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46" wp14:anchorId="2E6878A7">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pPr>
                                  <w:r>
                                    <w:rPr>
                                      <w:color w:val="000000"/>
                                    </w:rPr>
                                    <w:t>Dokumentation</w:t>
                                  </w:r>
                                </w:p>
                                <w:p>
                                  <w:pPr>
                                    <w:pStyle w:val="Normal"/>
                                    <w:widowControl w:val="false"/>
                                    <w:spacing w:before="120" w:after="0"/>
                                    <w:jc w:val="right"/>
                                    <w:rPr/>
                                  </w:pPr>
                                  <w:r>
                                    <w:rPr/>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2E6878A7">
                      <v:fill o:detectmouseclick="t" on="false"/>
                      <v:stroke color="#3465a4" weight="6480" joinstyle="round" endcap="flat"/>
                      <v:textbox style="mso-layout-flow-alt:bottom-to-top">
                        <w:txbxContent>
                          <w:p>
                            <w:pPr>
                              <w:pStyle w:val="Titel"/>
                              <w:widowControl w:val="false"/>
                              <w:spacing w:before="120" w:after="0"/>
                              <w:jc w:val="right"/>
                              <w:rPr/>
                            </w:pPr>
                            <w:r>
                              <w:rPr>
                                <w:color w:val="000000"/>
                              </w:rPr>
                              <w:t>Dokumentation</w:t>
                            </w:r>
                          </w:p>
                          <w:p>
                            <w:pPr>
                              <w:pStyle w:val="Normal"/>
                              <w:widowControl w:val="false"/>
                              <w:spacing w:before="120" w:after="0"/>
                              <w:jc w:val="right"/>
                              <w:rPr/>
                            </w:pPr>
                            <w:r>
                              <w:rPr/>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48">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leGrid"/>
        <w:tblW w:w="8788" w:type="dxa"/>
        <w:jc w:val="left"/>
        <w:tblInd w:w="391"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eastAsia="ja-JP" w:bidi="ar-SA"/>
              </w:rPr>
            </w:pPr>
            <w:r>
              <w:rPr>
                <w:lang w:eastAsia="ja-JP" w:bidi="ar-SA"/>
              </w:rPr>
              <w:t xml:space="preserve">Dokumentation </w:t>
            </w:r>
            <w:r>
              <w:rPr>
                <w:lang w:eastAsia="ja-JP" w:bidi="ar-SA"/>
              </w:rPr>
              <w:fldChar w:fldCharType="begin"/>
            </w:r>
            <w:r>
              <w:rPr>
                <w:lang w:eastAsia="ja-JP" w:bidi="ar-SA"/>
              </w:rPr>
              <w:instrText xml:space="preserve"> TITLE </w:instrText>
            </w:r>
            <w:r>
              <w:rPr>
                <w:lang w:eastAsia="ja-JP" w:bidi="ar-SA"/>
              </w:rPr>
              <w:fldChar w:fldCharType="separate"/>
            </w:r>
            <w:r>
              <w:rPr>
                <w:lang w:eastAsia="ja-JP" w:bidi="ar-SA"/>
              </w:rPr>
              <w:t>EGIZ-Dokumentation</w:t>
            </w:r>
            <w:r>
              <w:rPr>
                <w:lang w:eastAsia="ja-JP" w:bidi="ar-SA"/>
              </w:rPr>
              <w:fldChar w:fldCharType="end"/>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Allgemeine PDF-AS Dokumentation ab Version 4.0</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rFonts w:eastAsia="" w:cs=""/>
                <w:kern w:val="0"/>
                <w:lang w:eastAsia="ja-JP" w:bidi="ar-SA"/>
              </w:rPr>
            </w:pPr>
            <w:r>
              <w:rPr>
                <w:rFonts w:eastAsia="" w:cs=""/>
                <w:kern w:val="0"/>
                <w:lang w:eastAsia="ja-JP" w:bidi="ar-SA"/>
              </w:rPr>
              <w:t>Version 1.</w:t>
            </w:r>
            <w:r>
              <w:rPr>
                <w:rFonts w:eastAsia="" w:cs=""/>
                <w:kern w:val="0"/>
                <w:lang w:eastAsia="ja-JP" w:bidi="ar-SA"/>
              </w:rPr>
              <w:t>2</w:t>
            </w:r>
            <w:r>
              <w:rPr>
                <w:rFonts w:eastAsia="" w:cs=""/>
                <w:kern w:val="0"/>
                <w:lang w:eastAsia="ja-JP" w:bidi="ar-SA"/>
              </w:rPr>
              <w:t xml:space="preserve">, </w:t>
            </w:r>
            <w:r>
              <w:rPr>
                <w:rFonts w:eastAsia="" w:cs=""/>
                <w:kern w:val="0"/>
                <w:lang w:eastAsia="ja-JP" w:bidi="ar-SA"/>
              </w:rPr>
              <w:t>20</w:t>
            </w:r>
            <w:r>
              <w:rPr>
                <w:rFonts w:eastAsia="" w:cs=""/>
                <w:kern w:val="0"/>
                <w:lang w:eastAsia="ja-JP" w:bidi="ar-SA"/>
              </w:rPr>
              <w:t>.</w:t>
            </w:r>
            <w:r>
              <w:rPr>
                <w:rFonts w:eastAsia="" w:cs=""/>
                <w:kern w:val="0"/>
                <w:lang w:eastAsia="ja-JP" w:bidi="ar-SA"/>
              </w:rPr>
              <w:t>12</w:t>
            </w:r>
            <w:r>
              <w:rPr>
                <w:rFonts w:eastAsia="" w:cs=""/>
                <w:kern w:val="0"/>
                <w:lang w:eastAsia="ja-JP" w:bidi="ar-SA"/>
              </w:rPr>
              <w:t>.2023</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Titel"/>
              <w:widowControl w:val="false"/>
              <w:suppressAutoHyphens w:val="true"/>
              <w:spacing w:before="0" w:after="0"/>
              <w:jc w:val="left"/>
              <w:rPr>
                <w:sz w:val="22"/>
                <w:szCs w:val="22"/>
                <w:lang w:val="en-US"/>
              </w:rPr>
            </w:pPr>
            <w:r>
              <w:rPr>
                <w:sz w:val="22"/>
                <w:szCs w:val="22"/>
                <w:lang w:val="en-US"/>
              </w:rPr>
            </w:r>
          </w:p>
          <w:p>
            <w:pPr>
              <w:pStyle w:val="Normal"/>
              <w:widowControl w:val="false"/>
              <w:suppressAutoHyphens w:val="true"/>
              <w:spacing w:lineRule="auto" w:line="240" w:before="0" w:after="0"/>
              <w:rPr>
                <w:lang w:val="en-US"/>
              </w:rPr>
            </w:pPr>
            <w:r>
              <w:rPr>
                <w:lang w:val="en-US"/>
              </w:rPr>
            </w:r>
          </w:p>
          <w:p>
            <w:pPr>
              <w:pStyle w:val="Titel"/>
              <w:widowControl w:val="false"/>
              <w:suppressAutoHyphens w:val="true"/>
              <w:spacing w:before="0" w:after="0"/>
              <w:jc w:val="left"/>
              <w:rPr>
                <w:sz w:val="22"/>
                <w:szCs w:val="22"/>
                <w:lang w:val="en-US"/>
              </w:rPr>
            </w:pPr>
            <w:r>
              <w:rPr>
                <w:sz w:val="22"/>
                <w:szCs w:val="22"/>
                <w:lang w:val="en-US" w:eastAsia="ja-JP" w:bidi="ar-SA"/>
              </w:rPr>
              <w:t>Thomas Lenz – thomas.lenz</w:t>
            </w:r>
            <w:hyperlink r:id="rId3">
              <w:r>
                <w:rPr>
                  <w:rStyle w:val="Internetverknpfung"/>
                  <w:sz w:val="22"/>
                  <w:szCs w:val="22"/>
                  <w:lang w:val="en-US" w:eastAsia="ja-JP" w:bidi="ar-SA"/>
                </w:rPr>
                <w:t>@egiz.gv.at</w:t>
              </w:r>
            </w:hyperlink>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rStyle w:val="Internetverknpfung"/>
                <w:sz w:val="22"/>
                <w:szCs w:val="22"/>
              </w:rPr>
            </w:pPr>
            <w:r>
              <w:rPr>
                <w:sz w:val="22"/>
                <w:szCs w:val="22"/>
              </w:rPr>
            </w:r>
          </w:p>
          <w:p>
            <w:pPr>
              <w:pStyle w:val="Normal"/>
              <w:widowControl w:val="false"/>
              <w:suppressAutoHyphens w:val="true"/>
              <w:spacing w:lineRule="auto" w:line="240" w:before="0" w:after="0"/>
              <w:rPr>
                <w:lang w:val="en-US"/>
              </w:rPr>
            </w:pPr>
            <w:r>
              <w:rPr>
                <w:lang w:val="en-US"/>
              </w:rPr>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sz w:val="22"/>
                <w:szCs w:val="22"/>
                <w:lang w:val="en-US"/>
              </w:rPr>
            </w:pPr>
            <w:r>
              <w:rPr>
                <w:sz w:val="22"/>
                <w:szCs w:val="22"/>
                <w:lang w:val="en-US"/>
              </w:rPr>
            </w:r>
          </w:p>
        </w:tc>
      </w:tr>
    </w:tbl>
    <w:p>
      <w:pPr>
        <w:pStyle w:val="Normal"/>
        <w:ind w:left="709" w:hanging="0"/>
        <w:rPr/>
      </w:pPr>
      <w:r>
        <w:rPr>
          <w:b/>
          <w:color w:val="4C483D"/>
        </w:rPr>
        <w:t>Zusammenfassung:</w:t>
      </w:r>
      <w:r>
        <w:rPr>
          <w:color w:val="4C483D"/>
        </w:rPr>
        <w:t xml:space="preserve"> </w:t>
      </w:r>
      <w:r>
        <w:rPr/>
        <w:t>PDF-AS ist ein Java Framework zur Erstellung von PDF Signaturen nach dem PAdES Standard. Dieses Dokument gibt eine Einführung in PDF-AS und beschreibt die verschiedenen Komponenten des Frameworks. Diese Komponenten umfassen mehrere Java Bibliotheken, eine Kommandozeilen Anwendung und eine Webanwendung.</w:t>
      </w:r>
    </w:p>
    <w:p>
      <w:pPr>
        <w:pStyle w:val="Normal"/>
        <w:jc w:val="left"/>
        <w:rPr/>
      </w:pPr>
      <w:r>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eastAsia="de-DE"/>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490637480">
            <w:r>
              <w:rPr>
                <w:webHidden/>
              </w:rPr>
              <w:fldChar w:fldCharType="begin"/>
            </w:r>
            <w:r>
              <w:rPr>
                <w:webHidden/>
              </w:rPr>
              <w:instrText xml:space="preserve">PAGEREF _Toc490637480 \h</w:instrText>
            </w:r>
            <w:r>
              <w:rPr>
                <w:webHidden/>
              </w:rPr>
              <w:fldChar w:fldCharType="separate"/>
            </w:r>
            <w:r>
              <w:rPr>
                <w:webHidden/>
                <w:rStyle w:val="Verzeichnissprung"/>
                <w:vanish w:val="false"/>
              </w:rPr>
              <w:t>1 Kurzbeschreibung</w:t>
              <w:tab/>
              <w:t>3</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1">
            <w:r>
              <w:rPr>
                <w:webHidden/>
              </w:rPr>
              <w:fldChar w:fldCharType="begin"/>
            </w:r>
            <w:r>
              <w:rPr>
                <w:webHidden/>
              </w:rPr>
              <w:instrText xml:space="preserve">PAGEREF _Toc490637481 \h</w:instrText>
            </w:r>
            <w:r>
              <w:rPr>
                <w:webHidden/>
              </w:rPr>
              <w:fldChar w:fldCharType="separate"/>
            </w:r>
            <w:r>
              <w:rPr>
                <w:webHidden/>
                <w:rStyle w:val="Verzeichnissprung"/>
                <w:vanish w:val="false"/>
              </w:rPr>
              <w:t>2 Anwendungsbeschreibung</w:t>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2">
            <w:r>
              <w:rPr>
                <w:webHidden/>
                <w:rStyle w:val="Verzeichnissprung"/>
                <w:vanish w:val="false"/>
                <w14:scene3d>
                  <w14:camera w14:prst="orthographicFront"/>
                  <w14:lightRig w14:rig="threePt" w14:dir="t">
                    <w14:rot w14:lat="0" w14:lon="0" w14:rev="0"/>
                  </w14:lightRig>
                </w14:scene3d>
              </w:rPr>
              <w:t>2.1</w:t>
            </w:r>
            <w:r>
              <w:rPr>
                <w:rStyle w:val="Verzeichnissprung"/>
              </w:rPr>
              <w:t xml:space="preserve"> PDF-AS Java Bibliothek</w:t>
            </w:r>
            <w:r>
              <w:rPr>
                <w:webHidden/>
              </w:rPr>
              <w:fldChar w:fldCharType="begin"/>
            </w:r>
            <w:r>
              <w:rPr>
                <w:webHidden/>
              </w:rPr>
              <w:instrText xml:space="preserve">PAGEREF _Toc490637482 \h</w:instrText>
            </w:r>
            <w:r>
              <w:rPr>
                <w:webHidden/>
              </w:rPr>
              <w:fldChar w:fldCharType="separate"/>
            </w:r>
            <w:r>
              <w:rPr>
                <w:rStyle w:val="Verzeichnissprung"/>
                <w:vanish w:val="false"/>
              </w:rPr>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3">
            <w:r>
              <w:rPr>
                <w:webHidden/>
                <w:rStyle w:val="Verzeichnissprung"/>
                <w:vanish w:val="false"/>
                <w14:scene3d>
                  <w14:camera w14:prst="orthographicFront"/>
                  <w14:lightRig w14:rig="threePt" w14:dir="t">
                    <w14:rot w14:lat="0" w14:lon="0" w14:rev="0"/>
                  </w14:lightRig>
                </w14:scene3d>
              </w:rPr>
              <w:t>2.2</w:t>
            </w:r>
            <w:r>
              <w:rPr>
                <w:rStyle w:val="Verzeichnissprung"/>
              </w:rPr>
              <w:t xml:space="preserve"> PDF-AS Kommandozeilen Anwendung</w:t>
            </w:r>
            <w:r>
              <w:rPr>
                <w:webHidden/>
              </w:rPr>
              <w:fldChar w:fldCharType="begin"/>
            </w:r>
            <w:r>
              <w:rPr>
                <w:webHidden/>
              </w:rPr>
              <w:instrText xml:space="preserve">PAGEREF _Toc490637483 \h</w:instrText>
            </w:r>
            <w:r>
              <w:rPr>
                <w:webHidden/>
              </w:rPr>
              <w:fldChar w:fldCharType="separate"/>
            </w:r>
            <w:r>
              <w:rPr>
                <w:rStyle w:val="Verzeichnissprung"/>
                <w:vanish w:val="false"/>
              </w:rPr>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4">
            <w:r>
              <w:rPr>
                <w:webHidden/>
                <w:rStyle w:val="Verzeichnissprung"/>
                <w:vanish w:val="false"/>
                <w14:scene3d>
                  <w14:camera w14:prst="orthographicFront"/>
                  <w14:lightRig w14:rig="threePt" w14:dir="t">
                    <w14:rot w14:lat="0" w14:lon="0" w14:rev="0"/>
                  </w14:lightRig>
                </w14:scene3d>
              </w:rPr>
              <w:t>2.3</w:t>
            </w:r>
            <w:r>
              <w:rPr>
                <w:rStyle w:val="Verzeichnissprung"/>
              </w:rPr>
              <w:t xml:space="preserve"> PDF-AS Webanwendung</w:t>
            </w:r>
            <w:r>
              <w:rPr>
                <w:webHidden/>
              </w:rPr>
              <w:fldChar w:fldCharType="begin"/>
            </w:r>
            <w:r>
              <w:rPr>
                <w:webHidden/>
              </w:rPr>
              <w:instrText xml:space="preserve">PAGEREF _Toc490637484 \h</w:instrText>
            </w:r>
            <w:r>
              <w:rPr>
                <w:webHidden/>
              </w:rPr>
              <w:fldChar w:fldCharType="separate"/>
            </w:r>
            <w:r>
              <w:rPr>
                <w:rStyle w:val="Verzeichnissprung"/>
                <w:vanish w:val="false"/>
              </w:rPr>
              <w:tab/>
              <w:t>7</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5">
            <w:r>
              <w:rPr>
                <w:webHidden/>
              </w:rPr>
              <w:fldChar w:fldCharType="begin"/>
            </w:r>
            <w:r>
              <w:rPr>
                <w:webHidden/>
              </w:rPr>
              <w:instrText xml:space="preserve">PAGEREF _Toc490637485 \h</w:instrText>
            </w:r>
            <w:r>
              <w:rPr>
                <w:webHidden/>
              </w:rPr>
              <w:fldChar w:fldCharType="separate"/>
            </w:r>
            <w:r>
              <w:rPr>
                <w:webHidden/>
                <w:rStyle w:val="Verzeichnissprung"/>
                <w:vanish w:val="false"/>
              </w:rPr>
              <w:t>3 Konfiguration</w:t>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6">
            <w:r>
              <w:rPr>
                <w:webHidden/>
                <w:rStyle w:val="Verzeichnissprung"/>
                <w:vanish w:val="false"/>
                <w14:scene3d>
                  <w14:camera w14:prst="orthographicFront"/>
                  <w14:lightRig w14:rig="threePt" w14:dir="t">
                    <w14:rot w14:lat="0" w14:lon="0" w14:rev="0"/>
                  </w14:lightRig>
                </w14:scene3d>
              </w:rPr>
              <w:t>3.1</w:t>
            </w:r>
            <w:r>
              <w:rPr>
                <w:rStyle w:val="Verzeichnissprung"/>
              </w:rPr>
              <w:t xml:space="preserve"> Grundsätzliches</w:t>
            </w:r>
            <w:r>
              <w:rPr>
                <w:webHidden/>
              </w:rPr>
              <w:fldChar w:fldCharType="begin"/>
            </w:r>
            <w:r>
              <w:rPr>
                <w:webHidden/>
              </w:rPr>
              <w:instrText xml:space="preserve">PAGEREF _Toc490637486 \h</w:instrText>
            </w:r>
            <w:r>
              <w:rPr>
                <w:webHidden/>
              </w:rPr>
              <w:fldChar w:fldCharType="separate"/>
            </w:r>
            <w:r>
              <w:rPr>
                <w:rStyle w:val="Verzeichnissprung"/>
                <w:vanish w:val="false"/>
              </w:rPr>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7">
            <w:r>
              <w:rPr>
                <w:webHidden/>
                <w:rStyle w:val="Verzeichnissprung"/>
                <w:vanish w:val="false"/>
                <w14:scene3d>
                  <w14:camera w14:prst="orthographicFront"/>
                  <w14:lightRig w14:rig="threePt" w14:dir="t">
                    <w14:rot w14:lat="0" w14:lon="0" w14:rev="0"/>
                  </w14:lightRig>
                </w14:scene3d>
              </w:rPr>
              <w:t>3.2</w:t>
            </w:r>
            <w:r>
              <w:rPr>
                <w:rStyle w:val="Verzeichnissprung"/>
              </w:rPr>
              <w:t xml:space="preserve"> Basiseinstellungen für die Anbindung an die Bürgerkartenumgebung (BKU)</w:t>
            </w:r>
            <w:r>
              <w:rPr>
                <w:webHidden/>
              </w:rPr>
              <w:fldChar w:fldCharType="begin"/>
            </w:r>
            <w:r>
              <w:rPr>
                <w:webHidden/>
              </w:rPr>
              <w:instrText xml:space="preserve">PAGEREF _Toc490637487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8">
            <w:r>
              <w:rPr>
                <w:webHidden/>
                <w:rStyle w:val="Verzeichnissprung"/>
                <w:vanish w:val="false"/>
                <w14:scene3d>
                  <w14:camera w14:prst="orthographicFront"/>
                  <w14:lightRig w14:rig="threePt" w14:dir="t">
                    <w14:rot w14:lat="0" w14:lon="0" w14:rev="0"/>
                  </w14:lightRig>
                </w14:scene3d>
              </w:rPr>
              <w:t>3.3</w:t>
            </w:r>
            <w:r>
              <w:rPr>
                <w:rStyle w:val="Verzeichnissprung"/>
              </w:rPr>
              <w:t xml:space="preserve"> Basiseinstellungen für die Anbindung an MOA-SS und MOA SP</w:t>
            </w:r>
            <w:r>
              <w:rPr>
                <w:webHidden/>
              </w:rPr>
              <w:fldChar w:fldCharType="begin"/>
            </w:r>
            <w:r>
              <w:rPr>
                <w:webHidden/>
              </w:rPr>
              <w:instrText xml:space="preserve">PAGEREF _Toc490637488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9">
            <w:r>
              <w:rPr>
                <w:webHidden/>
                <w:rStyle w:val="Verzeichnissprung"/>
                <w:vanish w:val="false"/>
                <w14:scene3d>
                  <w14:camera w14:prst="orthographicFront"/>
                  <w14:lightRig w14:rig="threePt" w14:dir="t">
                    <w14:rot w14:lat="0" w14:lon="0" w14:rev="0"/>
                  </w14:lightRig>
                </w14:scene3d>
              </w:rPr>
              <w:t>3.4</w:t>
            </w:r>
            <w:r>
              <w:rPr>
                <w:rStyle w:val="Verzeichnissprung"/>
              </w:rPr>
              <w:t xml:space="preserve"> Basiseinstellungen für die Anbindung von MOCCA Online</w:t>
            </w:r>
            <w:r>
              <w:rPr>
                <w:webHidden/>
              </w:rPr>
              <w:fldChar w:fldCharType="begin"/>
            </w:r>
            <w:r>
              <w:rPr>
                <w:webHidden/>
              </w:rPr>
              <w:instrText xml:space="preserve">PAGEREF _Toc490637489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0">
            <w:r>
              <w:rPr>
                <w:webHidden/>
                <w:rStyle w:val="Verzeichnissprung"/>
                <w:vanish w:val="false"/>
                <w14:scene3d>
                  <w14:camera w14:prst="orthographicFront"/>
                  <w14:lightRig w14:rig="threePt" w14:dir="t">
                    <w14:rot w14:lat="0" w14:lon="0" w14:rev="0"/>
                  </w14:lightRig>
                </w14:scene3d>
              </w:rPr>
              <w:t>3.5</w:t>
            </w:r>
            <w:r>
              <w:rPr>
                <w:rStyle w:val="Verzeichnissprung"/>
              </w:rPr>
              <w:t xml:space="preserve"> Basiseinstellungen für die Anbindung der Handy Signatur</w:t>
            </w:r>
            <w:r>
              <w:rPr>
                <w:webHidden/>
              </w:rPr>
              <w:fldChar w:fldCharType="begin"/>
            </w:r>
            <w:r>
              <w:rPr>
                <w:webHidden/>
              </w:rPr>
              <w:instrText xml:space="preserve">PAGEREF _Toc490637490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1">
            <w:r>
              <w:rPr>
                <w:webHidden/>
                <w:rStyle w:val="Verzeichnissprung"/>
                <w:vanish w:val="false"/>
                <w14:scene3d>
                  <w14:camera w14:prst="orthographicFront"/>
                  <w14:lightRig w14:rig="threePt" w14:dir="t">
                    <w14:rot w14:lat="0" w14:lon="0" w14:rev="0"/>
                  </w14:lightRig>
                </w14:scene3d>
              </w:rPr>
              <w:t>3.6</w:t>
            </w:r>
            <w:r>
              <w:rPr>
                <w:rStyle w:val="Verzeichnissprung"/>
              </w:rPr>
              <w:t xml:space="preserve"> Spezifikation der Signatur Blöcke</w:t>
            </w:r>
            <w:r>
              <w:rPr>
                <w:webHidden/>
              </w:rPr>
              <w:fldChar w:fldCharType="begin"/>
            </w:r>
            <w:r>
              <w:rPr>
                <w:webHidden/>
              </w:rPr>
              <w:instrText xml:space="preserve">PAGEREF _Toc490637491 \h</w:instrText>
            </w:r>
            <w:r>
              <w:rPr>
                <w:webHidden/>
              </w:rPr>
              <w:fldChar w:fldCharType="separate"/>
            </w:r>
            <w:r>
              <w:rPr>
                <w:rStyle w:val="Verzeichnissprung"/>
                <w:vanish w:val="false"/>
              </w:rPr>
              <w:tab/>
              <w:t>10</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2">
            <w:r>
              <w:rPr>
                <w:webHidden/>
                <w:rStyle w:val="Verzeichnissprung"/>
                <w:vanish w:val="false"/>
                <w14:scene3d>
                  <w14:camera w14:prst="orthographicFront"/>
                  <w14:lightRig w14:rig="threePt" w14:dir="t">
                    <w14:rot w14:lat="0" w14:lon="0" w14:rev="0"/>
                  </w14:lightRig>
                </w14:scene3d>
              </w:rPr>
              <w:t>3.6.1</w:t>
            </w:r>
            <w:r>
              <w:rPr>
                <w:rStyle w:val="Verzeichnissprung"/>
              </w:rPr>
              <w:t xml:space="preserve"> Design des Signatur Blocks (Tabelle)</w:t>
            </w:r>
            <w:r>
              <w:rPr>
                <w:webHidden/>
              </w:rPr>
              <w:fldChar w:fldCharType="begin"/>
            </w:r>
            <w:r>
              <w:rPr>
                <w:webHidden/>
              </w:rPr>
              <w:instrText xml:space="preserve">PAGEREF _Toc490637492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3">
            <w:r>
              <w:rPr>
                <w:webHidden/>
                <w:rStyle w:val="Verzeichnissprung"/>
                <w:vanish w:val="false"/>
                <w14:scene3d>
                  <w14:camera w14:prst="orthographicFront"/>
                  <w14:lightRig w14:rig="threePt" w14:dir="t">
                    <w14:rot w14:lat="0" w14:lon="0" w14:rev="0"/>
                  </w14:lightRig>
                </w14:scene3d>
              </w:rPr>
              <w:t>3.6.2</w:t>
            </w:r>
            <w:r>
              <w:rPr>
                <w:rStyle w:val="Verzeichnissprung"/>
              </w:rPr>
              <w:t xml:space="preserve"> Positionierung von Signaturblöcken</w:t>
            </w:r>
            <w:r>
              <w:rPr>
                <w:webHidden/>
              </w:rPr>
              <w:fldChar w:fldCharType="begin"/>
            </w:r>
            <w:r>
              <w:rPr>
                <w:webHidden/>
              </w:rPr>
              <w:instrText xml:space="preserve">PAGEREF _Toc490637493 \h</w:instrText>
            </w:r>
            <w:r>
              <w:rPr>
                <w:webHidden/>
              </w:rPr>
              <w:fldChar w:fldCharType="separate"/>
            </w:r>
            <w:r>
              <w:rPr>
                <w:rStyle w:val="Verzeichnissprung"/>
                <w:vanish w:val="false"/>
              </w:rPr>
              <w:tab/>
              <w:t>14</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4">
            <w:r>
              <w:rPr>
                <w:webHidden/>
                <w:rStyle w:val="Verzeichnissprung"/>
                <w:vanish w:val="false"/>
                <w14:scene3d>
                  <w14:camera w14:prst="orthographicFront"/>
                  <w14:lightRig w14:rig="threePt" w14:dir="t">
                    <w14:rot w14:lat="0" w14:lon="0" w14:rev="0"/>
                  </w14:lightRig>
                </w14:scene3d>
              </w:rPr>
              <w:t>3.6.3</w:t>
            </w:r>
            <w:r>
              <w:rPr>
                <w:rStyle w:val="Verzeichnissprung"/>
              </w:rPr>
              <w:t xml:space="preserve"> Dynamische Werte in der Signaturblockdefinition</w:t>
            </w:r>
            <w:r>
              <w:rPr>
                <w:webHidden/>
              </w:rPr>
              <w:fldChar w:fldCharType="begin"/>
            </w:r>
            <w:r>
              <w:rPr>
                <w:webHidden/>
              </w:rPr>
              <w:instrText xml:space="preserve">PAGEREF _Toc490637494 \h</w:instrText>
            </w:r>
            <w:r>
              <w:rPr>
                <w:webHidden/>
              </w:rPr>
              <w:fldChar w:fldCharType="separate"/>
            </w:r>
            <w:r>
              <w:rPr>
                <w:rStyle w:val="Verzeichnissprung"/>
                <w:vanish w:val="false"/>
              </w:rPr>
              <w:tab/>
              <w:t>17</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5">
            <w:r>
              <w:rPr>
                <w:webHidden/>
                <w:rStyle w:val="Verzeichnissprung"/>
                <w:vanish w:val="false"/>
                <w14:scene3d>
                  <w14:camera w14:prst="orthographicFront"/>
                  <w14:lightRig w14:rig="threePt" w14:dir="t">
                    <w14:rot w14:lat="0" w14:lon="0" w14:rev="0"/>
                  </w14:lightRig>
                </w14:scene3d>
              </w:rPr>
              <w:t>3.7</w:t>
            </w:r>
            <w:r>
              <w:rPr>
                <w:rStyle w:val="Verzeichnissprung"/>
              </w:rPr>
              <w:t xml:space="preserve"> Signatur-Platzhalter im Dokument</w:t>
            </w:r>
            <w:r>
              <w:rPr>
                <w:webHidden/>
              </w:rPr>
              <w:fldChar w:fldCharType="begin"/>
            </w:r>
            <w:r>
              <w:rPr>
                <w:webHidden/>
              </w:rPr>
              <w:instrText xml:space="preserve">PAGEREF _Toc490637495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6">
            <w:r>
              <w:rPr>
                <w:webHidden/>
                <w:rStyle w:val="Verzeichnissprung"/>
                <w:vanish w:val="false"/>
                <w14:scene3d>
                  <w14:camera w14:prst="orthographicFront"/>
                  <w14:lightRig w14:rig="threePt" w14:dir="t">
                    <w14:rot w14:lat="0" w14:lon="0" w14:rev="0"/>
                  </w14:lightRig>
                </w14:scene3d>
              </w:rPr>
              <w:t>3.7.1</w:t>
            </w:r>
            <w:r>
              <w:rPr>
                <w:rStyle w:val="Verzeichnissprung"/>
              </w:rPr>
              <w:t xml:space="preserve"> Aktivierung</w:t>
            </w:r>
            <w:r>
              <w:rPr>
                <w:webHidden/>
              </w:rPr>
              <w:fldChar w:fldCharType="begin"/>
            </w:r>
            <w:r>
              <w:rPr>
                <w:webHidden/>
              </w:rPr>
              <w:instrText xml:space="preserve">PAGEREF _Toc490637496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7">
            <w:r>
              <w:rPr>
                <w:webHidden/>
                <w:rStyle w:val="Verzeichnissprung"/>
                <w:vanish w:val="false"/>
                <w14:scene3d>
                  <w14:camera w14:prst="orthographicFront"/>
                  <w14:lightRig w14:rig="threePt" w14:dir="t">
                    <w14:rot w14:lat="0" w14:lon="0" w14:rev="0"/>
                  </w14:lightRig>
                </w14:scene3d>
              </w:rPr>
              <w:t>3.7.2</w:t>
            </w:r>
            <w:r>
              <w:rPr>
                <w:rStyle w:val="Verzeichnissprung"/>
              </w:rPr>
              <w:t xml:space="preserve"> QR-Code Generierung</w:t>
            </w:r>
            <w:r>
              <w:rPr>
                <w:webHidden/>
              </w:rPr>
              <w:fldChar w:fldCharType="begin"/>
            </w:r>
            <w:r>
              <w:rPr>
                <w:webHidden/>
              </w:rPr>
              <w:instrText xml:space="preserve">PAGEREF _Toc490637497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8">
            <w:r>
              <w:rPr>
                <w:webHidden/>
                <w:rStyle w:val="Verzeichnissprung"/>
                <w:vanish w:val="false"/>
                <w14:scene3d>
                  <w14:camera w14:prst="orthographicFront"/>
                  <w14:lightRig w14:rig="threePt" w14:dir="t">
                    <w14:rot w14:lat="0" w14:lon="0" w14:rev="0"/>
                  </w14:lightRig>
                </w14:scene3d>
              </w:rPr>
              <w:t>3.7.3</w:t>
            </w:r>
            <w:r>
              <w:rPr>
                <w:rStyle w:val="Verzeichnissprung"/>
              </w:rPr>
              <w:t xml:space="preserve"> Properties</w:t>
            </w:r>
            <w:r>
              <w:rPr>
                <w:webHidden/>
              </w:rPr>
              <w:fldChar w:fldCharType="begin"/>
            </w:r>
            <w:r>
              <w:rPr>
                <w:webHidden/>
              </w:rPr>
              <w:instrText xml:space="preserve">PAGEREF _Toc490637498 \h</w:instrText>
            </w:r>
            <w:r>
              <w:rPr>
                <w:webHidden/>
              </w:rPr>
              <w:fldChar w:fldCharType="separate"/>
            </w:r>
            <w:r>
              <w:rPr>
                <w:rStyle w:val="Verzeichnissprung"/>
                <w:vanish w:val="false"/>
              </w:rPr>
              <w:tab/>
              <w:t>19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9">
            <w:r>
              <w:rPr>
                <w:webHidden/>
                <w:rStyle w:val="Verzeichnissprung"/>
                <w:vanish w:val="false"/>
                <w14:scene3d>
                  <w14:camera w14:prst="orthographicFront"/>
                  <w14:lightRig w14:rig="threePt" w14:dir="t">
                    <w14:rot w14:lat="0" w14:lon="0" w14:rev="0"/>
                  </w14:lightRig>
                </w14:scene3d>
              </w:rPr>
              <w:t>3.7.4</w:t>
            </w:r>
            <w:r>
              <w:rPr>
                <w:rStyle w:val="Verzeichnissprung"/>
              </w:rPr>
              <w:t xml:space="preserve"> Signatur-Platzhalter Auswahl</w:t>
            </w:r>
            <w:r>
              <w:rPr>
                <w:webHidden/>
              </w:rPr>
              <w:fldChar w:fldCharType="begin"/>
            </w:r>
            <w:r>
              <w:rPr>
                <w:webHidden/>
              </w:rPr>
              <w:instrText xml:space="preserve">PAGEREF _Toc490637499 \h</w:instrText>
            </w:r>
            <w:r>
              <w:rPr>
                <w:webHidden/>
              </w:rPr>
              <w:fldChar w:fldCharType="separate"/>
            </w:r>
            <w:r>
              <w:rPr>
                <w:rStyle w:val="Verzeichnissprung"/>
                <w:vanish w:val="false"/>
              </w:rPr>
              <w:tab/>
              <w:t>19</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ame"/>
        <w:rPr/>
      </w:pPr>
      <w:r>
        <w:rPr/>
        <w:t>Abbildungsverzeichnis</w:t>
      </w:r>
    </w:p>
    <w:p>
      <w:pPr>
        <w:pStyle w:val="Textkrper"/>
        <w:rPr/>
      </w:pPr>
      <w:r>
        <w:rPr/>
      </w:r>
    </w:p>
    <w:p>
      <w:pPr>
        <w:pStyle w:val="Normal"/>
        <w:rPr/>
      </w:pPr>
      <w:r>
        <w:rPr/>
      </w:r>
      <w:r>
        <w:br w:type="page"/>
      </w:r>
    </w:p>
    <w:p>
      <w:pPr>
        <w:pStyle w:val="Berschrift1"/>
        <w:rPr/>
      </w:pPr>
      <w:bookmarkStart w:id="0" w:name="_Toc490637480"/>
      <w:bookmarkStart w:id="1" w:name="_Toc379351812"/>
      <w:bookmarkStart w:id="2" w:name="_Toc129153041"/>
      <w:r>
        <w:rPr/>
        <w:t>Kurzbeschreibung</w:t>
      </w:r>
      <w:bookmarkEnd w:id="0"/>
      <w:bookmarkEnd w:id="1"/>
      <w:bookmarkEnd w:id="2"/>
    </w:p>
    <w:p>
      <w:pPr>
        <w:pStyle w:val="Normal"/>
        <w:rPr/>
      </w:pPr>
      <w:r>
        <w:rPr/>
        <w:t>PDF-AS ist ein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PDF-AS kann eigenständig PAdES Signaturen verifizieren. Dabei wird von PDF-AS allerdings keine Zertifikatsprüfung durchgeführt. PDF-AS kann auch eine Verifikation mit Zertifikatspüfung durchführen, dazu benötigt PDF-AS allerdings eine MOA-SP Instanz.</w:t>
      </w:r>
    </w:p>
    <w:p>
      <w:pPr>
        <w:pStyle w:val="Normal"/>
        <w:tabs>
          <w:tab w:val="clear" w:pos="720"/>
          <w:tab w:val="left" w:pos="3502" w:leader="none"/>
        </w:tabs>
        <w:rPr/>
      </w:pPr>
      <w:r>
        <w:rPr/>
      </w:r>
    </w:p>
    <w:p>
      <w:pPr>
        <w:pStyle w:val="Berschrift1"/>
        <w:rPr/>
      </w:pPr>
      <w:bookmarkStart w:id="3" w:name="_Toc490637481"/>
      <w:bookmarkStart w:id="4" w:name="_Toc379351813"/>
      <w:bookmarkStart w:id="5" w:name="_Toc129153045"/>
      <w:r>
        <w:rPr/>
        <w:t>Anwendungsbeschreibung</w:t>
      </w:r>
      <w:bookmarkEnd w:id="3"/>
      <w:bookmarkEnd w:id="4"/>
      <w:bookmarkEnd w:id="5"/>
    </w:p>
    <w:p>
      <w:pPr>
        <w:pStyle w:val="Normal"/>
        <w:rPr/>
      </w:pPr>
      <w:r>
        <w:rPr/>
        <w:t>PDF-AS besteht aus drei Teilen:</w:t>
      </w:r>
    </w:p>
    <w:p>
      <w:pPr>
        <w:pStyle w:val="ListParagraph"/>
        <w:numPr>
          <w:ilvl w:val="0"/>
          <w:numId w:val="4"/>
        </w:numPr>
        <w:rPr/>
      </w:pPr>
      <w:r>
        <w:rPr/>
        <w:t>Java Bibliothek: Implementiert die Grundfunktionalität von PDF-AS</w:t>
      </w:r>
    </w:p>
    <w:p>
      <w:pPr>
        <w:pStyle w:val="ListParagraph"/>
        <w:numPr>
          <w:ilvl w:val="0"/>
          <w:numId w:val="4"/>
        </w:numPr>
        <w:rPr/>
      </w:pPr>
      <w:r>
        <w:rPr/>
        <w:t>Kommandozeilen Anwendung: Bietet ein Kommandozeilen Interface für PDF-AS.</w:t>
      </w:r>
    </w:p>
    <w:p>
      <w:pPr>
        <w:pStyle w:val="ListParagraph"/>
        <w:numPr>
          <w:ilvl w:val="0"/>
          <w:numId w:val="4"/>
        </w:numPr>
        <w:rPr/>
      </w:pPr>
      <w:r>
        <w:rPr/>
        <w:t>Webanwendung: Bietet eine Webschnittstelle für PDF-AS an.</w:t>
      </w:r>
    </w:p>
    <w:p>
      <w:pPr>
        <w:pStyle w:val="Berschrift2"/>
        <w:numPr>
          <w:ilvl w:val="0"/>
          <w:numId w:val="0"/>
        </w:numPr>
        <w:ind w:left="0" w:hanging="0"/>
        <w:rPr>
          <w:lang w:val="de-AT"/>
        </w:rPr>
      </w:pPr>
      <w:r>
        <w:rPr>
          <w:lang w:val="de-AT"/>
        </w:rPr>
      </w:r>
    </w:p>
    <w:p>
      <w:pPr>
        <w:pStyle w:val="Normal"/>
        <w:rPr/>
      </w:pPr>
      <w:r>
        <w:rPr/>
      </w:r>
    </w:p>
    <w:p>
      <w:pPr>
        <w:pStyle w:val="Berschrift2"/>
        <w:rPr/>
      </w:pPr>
      <w:bookmarkStart w:id="6" w:name="_Toc490637482"/>
      <w:bookmarkStart w:id="7" w:name="_Toc379351814"/>
      <w:r>
        <w:rPr/>
        <w:t>PDF-AS Java Bibliothek</w:t>
      </w:r>
      <w:bookmarkEnd w:id="6"/>
      <w:bookmarkEnd w:id="7"/>
    </w:p>
    <w:p>
      <w:pPr>
        <w:pStyle w:val="Normal"/>
        <w:rPr/>
      </w:pPr>
      <w:r>
        <w:rPr/>
        <w:t xml:space="preserve">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Signaturerstellung zu verwenden. Diese beiden Bibliotheken müssen zur Laufzeit von PDF-AS im Klassenpfad vorhanden sein. </w:t>
      </w:r>
    </w:p>
    <w:p>
      <w:pPr>
        <w:pStyle w:val="Normal"/>
        <w:rPr/>
      </w:pPr>
      <w:r>
        <w:rPr/>
        <w:t>PDF-AS kann verschiedene PDF Bibliotheken verwenden. Die standard Implementierung verwendet pdfbox. Um diese zu verwenden, muss die Bibliothek pdf-as-pdfbox im Klassenpfad eingebunden sein.</w:t>
      </w:r>
    </w:p>
    <w:p>
      <w:pPr>
        <w:pStyle w:val="Normal"/>
        <w:rPr/>
      </w:pPr>
      <w:r>
        <w:rPr/>
        <w:t>PDF-AS implementiert ein Pluginsystem um Vorverarbeitungsschritte von PDF Dokumenten durchzuführen. Um ein solche Plugin zu erzeugen, muss die Schnittstelle at.gv.egiz.pdfas.lib.api.preprocessor.PreProcessor implementiert werden. Die Plugins werden mittels Service Provider Interface (SPI) von PDF-AS geladen.</w:t>
      </w:r>
    </w:p>
    <w:p>
      <w:pPr>
        <w:pStyle w:val="Normal"/>
        <w:rPr>
          <w:b/>
          <w:b/>
        </w:rPr>
      </w:pPr>
      <w:r>
        <w:rPr/>
        <w:t xml:space="preserve">Ein Code Beispiel zur Signatur eines PDF Dokuments mittels der Java Bibliothek (Vorsicht: </w:t>
        <w:br/>
        <w:t xml:space="preserve">Es wird eine depnency zum Modul </w:t>
      </w:r>
      <w:r>
        <w:rPr>
          <w:i/>
        </w:rPr>
        <w:t>&lt;groupId&gt;at.gv.egiz.pdfas&lt;/groupId&gt;</w:t>
        <w:br/>
        <w:t>&lt;artifactId&gt;sigs-pades&lt;/artifactId&gt;</w:t>
      </w:r>
      <w:r>
        <w:rPr/>
        <w:t xml:space="preserve"> vorausgesetzt)</w:t>
      </w:r>
    </w:p>
    <w:p>
      <w:pPr>
        <w:pStyle w:val="Preformatted"/>
        <w:jc w:val="left"/>
        <w:rPr>
          <w:highlight w:val="white"/>
          <w:lang w:val="en-US"/>
        </w:rPr>
      </w:pPr>
      <w:r>
        <w:rPr>
          <w:highlight w:val="white"/>
          <w:lang w:val="en-US"/>
        </w:rPr>
        <w:t>byte[] pdfDokument = …</w:t>
      </w:r>
    </w:p>
    <w:p>
      <w:pPr>
        <w:pStyle w:val="Preformatted"/>
        <w:jc w:val="left"/>
        <w:rPr>
          <w:highlight w:val="white"/>
          <w:lang w:val="en-US"/>
        </w:rPr>
      </w:pPr>
      <w:r>
        <w:rPr>
          <w:lang w:val="en-US"/>
        </w:rPr>
        <w:t>String outputFile = …</w:t>
      </w:r>
      <w:r>
        <w:rPr>
          <w:highlight w:val="white"/>
          <w:lang w:val="en-US"/>
        </w:rPr>
        <w:br/>
        <w:t>PdfAs pdfas = PdfAsFactory.createPdfAs(new File(pdfas_dir));</w:t>
        <w:br/>
        <w:t>Configuration config = pdfas.getConfiguration();</w:t>
      </w:r>
    </w:p>
    <w:p>
      <w:pPr>
        <w:pStyle w:val="Preformatted"/>
        <w:jc w:val="left"/>
        <w:rPr>
          <w:highlight w:val="white"/>
          <w:lang w:val="en-US"/>
        </w:rPr>
      </w:pPr>
      <w:r>
        <w:rPr>
          <w:lang w:val="en-US"/>
        </w:rPr>
        <w:t>File outputPdfFile = new File(outputFile);</w:t>
      </w:r>
    </w:p>
    <w:p>
      <w:pPr>
        <w:pStyle w:val="Preformatted"/>
        <w:jc w:val="left"/>
        <w:rPr>
          <w:highlight w:val="white"/>
          <w:lang w:val="en-US"/>
        </w:rPr>
      </w:pPr>
      <w:r>
        <w:rPr>
          <w:lang w:val="en-US"/>
        </w:rPr>
        <w:t>FileOutputStream fos = new FileOutputStream(outputPdfFile, false);</w:t>
        <w:br/>
      </w:r>
      <w:r>
        <w:rPr>
          <w:highlight w:val="white"/>
          <w:lang w:val="en-US"/>
        </w:rPr>
        <w:t xml:space="preserve">SignParameter para = PdfAsFactory.createSignParameter(config, new ByteArrayDataSource(pdfDokument), </w:t>
      </w:r>
      <w:r>
        <w:rPr>
          <w:lang w:val="en-US"/>
        </w:rPr>
        <w:t>fos</w:t>
      </w:r>
      <w:r>
        <w:rPr>
          <w:highlight w:val="white"/>
          <w:lang w:val="en-US"/>
        </w:rPr>
        <w:t>);</w:t>
        <w:br/>
        <w:t>para.setSignatureProfileId("SIGNATURBLOCK_DE");</w:t>
        <w:br/>
        <w:t>para.setPlainSigner(</w:t>
      </w:r>
      <w:r>
        <w:rPr>
          <w:lang w:val="en-US"/>
        </w:rPr>
        <w:t>new PAdESSigner(new BKUSLConnector(config))</w:t>
      </w:r>
      <w:r>
        <w:rPr>
          <w:highlight w:val="white"/>
          <w:lang w:val="en-US"/>
        </w:rPr>
        <w:t>);</w:t>
        <w:br/>
        <w:t>pdfas.sign(para);</w:t>
      </w:r>
    </w:p>
    <w:p>
      <w:pPr>
        <w:pStyle w:val="Preformatted"/>
        <w:jc w:val="left"/>
        <w:rPr>
          <w:highlight w:val="white"/>
          <w:lang w:val="en-US"/>
        </w:rPr>
      </w:pPr>
      <w:r>
        <w:rPr>
          <w:lang w:val="en-US"/>
        </w:rPr>
        <w:t>System.out.println("Signed document " + outputFile);</w:t>
      </w:r>
      <w:r>
        <w:rPr>
          <w:highlight w:val="white"/>
          <w:lang w:val="en-US"/>
        </w:rPr>
        <w:br/>
      </w:r>
    </w:p>
    <w:p>
      <w:pPr>
        <w:pStyle w:val="Normal"/>
        <w:rPr/>
      </w:pPr>
      <w:r>
        <w:rPr/>
        <w:t>Ein Beispiel Code zur Verifikation eines PDF Dokuments mittels der Java Bibliothek:</w:t>
      </w:r>
    </w:p>
    <w:p>
      <w:pPr>
        <w:pStyle w:val="Preformatted"/>
        <w:jc w:val="left"/>
        <w:rPr>
          <w:highlight w:val="white"/>
          <w:lang w:val="en-US"/>
        </w:rPr>
      </w:pPr>
      <w:r>
        <w:rPr>
          <w:highlight w:val="white"/>
          <w:lang w:val="en-US"/>
        </w:rPr>
        <w:t>PdfAs pdfas = PdfAsFactory.createPdfAs(new File(pdfas_dir));</w:t>
        <w:br/>
        <w:t>Configuration config = pdfas.getConfiguration();</w:t>
        <w:br/>
        <w:t>VerifyParameter param = PdfAsFactory.createVerifyParameter(config, new ByteArrayDataSource(pdf));</w:t>
        <w:br/>
        <w:t>param.setSignatureVerificationLevel(SignatureVerificationLevel.INTEGRITY_ONLY_VERIFICATION);</w:t>
        <w:br/>
        <w:t>List&lt;VerifyResult&gt; vrs = pdfAs.verify(param);</w:t>
      </w:r>
    </w:p>
    <w:p>
      <w:pPr>
        <w:pStyle w:val="Preformatted"/>
        <w:jc w:val="left"/>
        <w:rPr>
          <w:highlight w:val="white"/>
        </w:rPr>
      </w:pPr>
      <w:r>
        <w:rPr/>
        <w:t>Iterator&lt;VerifyResult&gt; resultIterator = results.iterator();</w:t>
      </w:r>
      <w:r>
        <w:rPr>
          <w:highlight w:val="white"/>
        </w:rPr>
        <w:br/>
      </w:r>
    </w:p>
    <w:p>
      <w:pPr>
        <w:pStyle w:val="Preformatted"/>
        <w:jc w:val="left"/>
        <w:rPr>
          <w:highlight w:val="white"/>
        </w:rPr>
      </w:pPr>
      <w:r>
        <w:rPr>
          <w:highlight w:val="white"/>
        </w:rPr>
      </w:r>
    </w:p>
    <w:p>
      <w:pPr>
        <w:pStyle w:val="Normal"/>
        <w:rPr/>
      </w:pPr>
      <w:r>
        <w:rPr/>
        <w:t>Es wurde eine Wrapper Bibliothek entwickelt, welche die API der PDF-AS 3 Bibliothek auf die neue API abbildet. Diese Bibliothek kann verwendet werden um den Umstieg auf PDF-AS in Version 4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zu PDF-AS in Version 4 ist in [</w:t>
      </w:r>
      <w:r>
        <w:rPr/>
        <w:fldChar w:fldCharType="begin"/>
      </w:r>
      <w:r>
        <w:rPr/>
        <w:instrText xml:space="preserve"> REF PDFASAPI \h </w:instrText>
      </w:r>
      <w:r>
        <w:rPr/>
        <w:fldChar w:fldCharType="separate"/>
      </w:r>
      <w:r>
        <w:rPr/>
        <w:t>PDF-AS-API</w:t>
      </w:r>
      <w:r>
        <w:rPr/>
        <w:fldChar w:fldCharType="end"/>
      </w:r>
      <w:r>
        <w:rPr/>
        <w:t>] verfügbar.</w:t>
      </w:r>
    </w:p>
    <w:p>
      <w:pPr>
        <w:pStyle w:val="Normal"/>
        <w:rPr/>
      </w:pPr>
      <w:r>
        <w:rPr/>
        <w:t>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aber keine Zertifikatsprüfung durchgeführt.</w:t>
      </w:r>
    </w:p>
    <w:p>
      <w:pPr>
        <w:pStyle w:val="Berschrift2"/>
        <w:rPr/>
      </w:pPr>
      <w:bookmarkStart w:id="8" w:name="_Toc490637483"/>
      <w:bookmarkStart w:id="9" w:name="_Toc379351815"/>
      <w:r>
        <w:rPr/>
        <w:t>PDF-AS Kommandozeilen Anwendung</w:t>
      </w:r>
      <w:bookmarkEnd w:id="8"/>
      <w:bookmarkEnd w:id="9"/>
    </w:p>
    <w:p>
      <w:pPr>
        <w:pStyle w:val="Normal"/>
        <w:rPr/>
      </w:pPr>
      <w:r>
        <w:rPr/>
        <w:t xml:space="preserve">Das Kommandozeilen Interface zu PDF-AS ermöglicht die Signatur sowie die Verifikation von PDF Dokumenten. </w:t>
      </w:r>
    </w:p>
    <w:p>
      <w:pPr>
        <w:pStyle w:val="Normal"/>
        <w:rPr/>
      </w:pPr>
      <w:r>
        <w:rPr/>
        <w:t>Zur Signatur stehen folgenden Optionen zur Verfügung:</w:t>
      </w:r>
    </w:p>
    <w:tbl>
      <w:tblPr>
        <w:tblW w:w="9072" w:type="dxa"/>
        <w:jc w:val="center"/>
        <w:tblInd w:w="0" w:type="dxa"/>
        <w:tblLayout w:type="fixed"/>
        <w:tblCellMar>
          <w:top w:w="60" w:type="dxa"/>
          <w:left w:w="5" w:type="dxa"/>
          <w:bottom w:w="60" w:type="dxa"/>
          <w:right w:w="5" w:type="dxa"/>
        </w:tblCellMar>
        <w:tblLook w:val="01e0" w:noHBand="0" w:noVBand="0" w:firstColumn="1" w:lastRow="1" w:lastColumn="1" w:firstRow="1"/>
      </w:tblPr>
      <w:tblGrid>
        <w:gridCol w:w="2150"/>
        <w:gridCol w:w="2151"/>
        <w:gridCol w:w="4771"/>
      </w:tblGrid>
      <w:tr>
        <w:trPr>
          <w:tblHeader w:val="true"/>
          <w:cantSplit w:val="true"/>
        </w:trPr>
        <w:tc>
          <w:tcPr>
            <w:tcW w:w="2150"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Name</w:t>
            </w:r>
          </w:p>
        </w:tc>
        <w:tc>
          <w:tcPr>
            <w:tcW w:w="215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Wertebereich</w:t>
            </w:r>
          </w:p>
        </w:tc>
        <w:tc>
          <w:tcPr>
            <w:tcW w:w="477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Beschreibung</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 --connector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bku, ks, moa</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Mit dem connector Parameter wird festgelegt, welche Signaturerstellungseinheit verwendet werden soll.</w:t>
            </w:r>
          </w:p>
          <w:p>
            <w:pPr>
              <w:pStyle w:val="Beschreibung"/>
              <w:widowControl w:val="false"/>
              <w:rPr/>
            </w:pPr>
            <w:r>
              <w:rPr/>
              <w:t>bku: verwendet eine lokale Bürgerkartenumgebung</w:t>
            </w:r>
          </w:p>
          <w:p>
            <w:pPr>
              <w:pStyle w:val="Beschreibung"/>
              <w:widowControl w:val="false"/>
              <w:rPr/>
            </w:pPr>
            <w:r>
              <w:rPr/>
              <w:t>ks: verwendet eine PKCS12 Datei oder eine JavakeyStore</w:t>
            </w:r>
          </w:p>
          <w:p>
            <w:pPr>
              <w:pStyle w:val="Beschreibung"/>
              <w:widowControl w:val="false"/>
              <w:rPr/>
            </w:pPr>
            <w:r>
              <w:rPr/>
              <w:t>moa: verwendet MOA-SS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-conf, --configuration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PDF-AS Verzeichniss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Pfad zum Ordner in dem die PDF-AS Konfiguration liegt.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-d, --deploy</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Spielt die Standard Konfiguration von PDF-AS ein.</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-m, --mode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sign, verify</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PDF-AS Modus bestimmt ob PDF-AS signieren oder verifizieren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-o, --output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Ausgabedatei von PDF-AS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 --profile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Signaturprofil</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zu verwende Signaturprofil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-pos, --position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x:x_algo;y:y_algo;w:w_algo;p:p_algo;f:f_algo</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Position der Signatur. Der x und y Wert beschreibt die Position auf der Seite. Der w Wert beschreibt die Breite des Signaturblocks. Der p Wert beschreibt die Seite des PDF Dokuments und der f Wert beschreibt bei automatischer Positionierung die zu beachtende Footerhöhe. Der r Wert gibt die Rotation des Signaturblocks in Grad an. Mögliche Werte sind:</w:t>
            </w:r>
          </w:p>
          <w:p>
            <w:pPr>
              <w:pStyle w:val="Beschreibung"/>
              <w:widowControl w:val="false"/>
              <w:rPr>
                <w:lang w:val="de-DE"/>
              </w:rPr>
            </w:pPr>
            <w:r>
              <w:rPr>
                <w:lang w:val="de-DE"/>
              </w:rPr>
              <w:t xml:space="preserve">x_algo: „auto „, </w:t>
            </w:r>
            <w:r>
              <w:rPr>
                <w:i/>
                <w:lang w:val="de-DE"/>
              </w:rPr>
              <w:t>nummerischerWert</w:t>
            </w:r>
          </w:p>
          <w:p>
            <w:pPr>
              <w:pStyle w:val="Beschreibung"/>
              <w:widowControl w:val="false"/>
              <w:rPr>
                <w:i/>
                <w:i/>
                <w:lang w:val="de-DE"/>
              </w:rPr>
            </w:pPr>
            <w:r>
              <w:rPr>
                <w:lang w:val="de-DE"/>
              </w:rPr>
              <w:t xml:space="preserve">y_algo: „auto „, </w:t>
            </w:r>
            <w:r>
              <w:rPr>
                <w:i/>
                <w:lang w:val="de-DE"/>
              </w:rPr>
              <w:t>nummerischerWert</w:t>
            </w:r>
          </w:p>
          <w:p>
            <w:pPr>
              <w:pStyle w:val="Beschreibung"/>
              <w:widowControl w:val="false"/>
              <w:rPr>
                <w:i/>
                <w:i/>
                <w:lang w:val="de-DE"/>
              </w:rPr>
            </w:pPr>
            <w:r>
              <w:rPr>
                <w:i/>
                <w:lang w:val="de-DE"/>
              </w:rPr>
              <w:t>w_algo: „auto“, nummerischerWert</w:t>
            </w:r>
          </w:p>
          <w:p>
            <w:pPr>
              <w:pStyle w:val="Beschreibung"/>
              <w:widowControl w:val="false"/>
              <w:rPr>
                <w:i/>
                <w:i/>
                <w:lang w:val="de-DE"/>
              </w:rPr>
            </w:pPr>
            <w:r>
              <w:rPr>
                <w:lang w:val="de-DE"/>
              </w:rPr>
              <w:t xml:space="preserve">p_algo: „auto“, „new“, </w:t>
            </w:r>
            <w:r>
              <w:rPr>
                <w:i/>
                <w:lang w:val="de-DE"/>
              </w:rPr>
              <w:t>nummerischerWert</w:t>
            </w:r>
          </w:p>
          <w:p>
            <w:pPr>
              <w:pStyle w:val="Beschreibung"/>
              <w:widowControl w:val="false"/>
              <w:rPr>
                <w:lang w:val="de-DE"/>
              </w:rPr>
            </w:pPr>
            <w:r>
              <w:rPr>
                <w:lang w:val="de-DE"/>
              </w:rPr>
              <w:t xml:space="preserve">f_algo: </w:t>
            </w:r>
            <w:r>
              <w:rPr>
                <w:i/>
                <w:lang w:val="de-DE"/>
              </w:rPr>
              <w:t>nummerischerWert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-vw, --verify_wich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i/>
                <w:lang w:val="de-DE"/>
              </w:rPr>
              <w:t>nummerischerWert</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Legt die Signatur fest die geprüft werden soll. Die Signaturen im PDF Dokument sind 0 basiert nummeriert.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-ksa, --ks_alias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lang w:val="de-DE"/>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Alias des Zertifikats in der PKCS12 Datei oder im JavaKeyStore, das zur Signatur verwendet werden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-ksf, --ks_file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PKCS12 oder die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-kskp, --ks_keypass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den privaten Schlüssel in der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-kssp, --ks_storepass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die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-kst, --ks_type</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PKCS12, JKS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Typ des Keystores.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-sbp, --signature_block_parameter</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Schlüssel-Wert Paar</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Definiert Schlüssel-Wert-Paare, auf die mittels ${sbp.key} im Signaturblock zugegriffen werden kann. Dieser Parameter kann mehrmals vorkommen. Bsp: -sbp subject=Test</w:t>
            </w:r>
          </w:p>
        </w:tc>
      </w:tr>
    </w:tbl>
    <w:p>
      <w:pPr>
        <w:pStyle w:val="Normal"/>
        <w:rPr/>
      </w:pPr>
      <w:r>
        <w:rPr/>
      </w:r>
    </w:p>
    <w:p>
      <w:pPr>
        <w:pStyle w:val="Normal"/>
        <w:rPr/>
      </w:pPr>
      <w:r>
        <w:rPr/>
        <w:t>Beispiel für Aufrufe um eine Signatur zu erstellen:</w:t>
      </w:r>
    </w:p>
    <w:p>
      <w:pPr>
        <w:pStyle w:val="Normal"/>
        <w:rPr>
          <w:i/>
          <w:i/>
        </w:rPr>
      </w:pPr>
      <w:r>
        <w:rPr>
          <w:i/>
        </w:rPr>
        <w:t>pdf-as –m sign –c bku –o test_dokument_signiert.pdf test_dokument.pdf</w:t>
      </w:r>
    </w:p>
    <w:p>
      <w:pPr>
        <w:pStyle w:val="Berschrift2"/>
        <w:rPr/>
      </w:pPr>
      <w:bookmarkStart w:id="10" w:name="_Toc490637484"/>
      <w:bookmarkStart w:id="11" w:name="_Toc379351816"/>
      <w:r>
        <w:rPr/>
        <w:t>PDF-AS Webanwendung</w:t>
      </w:r>
      <w:bookmarkEnd w:id="10"/>
      <w:bookmarkEnd w:id="11"/>
    </w:p>
    <w:p>
      <w:pPr>
        <w:pStyle w:val="Normal"/>
        <w:rPr/>
      </w:pPr>
      <w:r>
        <w:rPr/>
        <w:t>PDF-AS Web ist eine Webanwendung, welche es ermöglicht PDF-Dokumente mit PDF-AS zu signieren. Eine detaillierte Dokumentation der Webanwendung finden Sie im Dokument [</w:t>
      </w:r>
      <w:r>
        <w:rPr/>
        <w:fldChar w:fldCharType="begin"/>
      </w:r>
      <w:r>
        <w:rPr/>
        <w:instrText xml:space="preserve"> REF PDFASWEB \h </w:instrText>
      </w:r>
      <w:r>
        <w:rPr/>
        <w:fldChar w:fldCharType="separate"/>
      </w:r>
      <w:r>
        <w:rPr/>
        <w:t>PDF-AS-WEB</w:t>
      </w:r>
      <w:r>
        <w:rPr/>
        <w:fldChar w:fldCharType="end"/>
      </w:r>
      <w:r>
        <w:rPr/>
        <w:t>]</w:t>
      </w:r>
    </w:p>
    <w:p>
      <w:pPr>
        <w:pStyle w:val="Normal"/>
        <w:rPr/>
      </w:pPr>
      <w:r>
        <w:rPr/>
      </w:r>
    </w:p>
    <w:p>
      <w:pPr>
        <w:pStyle w:val="Berschrift1"/>
        <w:rPr/>
      </w:pPr>
      <w:bookmarkStart w:id="12" w:name="_Toc490637485"/>
      <w:bookmarkStart w:id="13" w:name="_Toc379351817"/>
      <w:r>
        <w:rPr/>
        <w:t>Konfiguration</w:t>
      </w:r>
      <w:bookmarkEnd w:id="12"/>
      <w:bookmarkEnd w:id="13"/>
    </w:p>
    <w:p>
      <w:pPr>
        <w:pStyle w:val="Normal"/>
        <w:rPr/>
      </w:pPr>
      <w:r>
        <w:rPr/>
        <w:t xml:space="preserve">Die Konfiguration der Version 4 ist rückwärtskompatibel mit der Konfiguration aus Version 3. In Version 4 wurden die Standard Signaturprofile angepasst. </w:t>
      </w:r>
    </w:p>
    <w:p>
      <w:pPr>
        <w:pStyle w:val="Berschrift2"/>
        <w:rPr/>
      </w:pPr>
      <w:bookmarkStart w:id="14" w:name="_Toc490637486"/>
      <w:bookmarkStart w:id="15" w:name="_Toc379351818"/>
      <w:r>
        <w:rPr/>
        <w:t>Grundsätzliches</w:t>
      </w:r>
      <w:bookmarkEnd w:id="14"/>
      <w:bookmarkEnd w:id="15"/>
    </w:p>
    <w:p>
      <w:pPr>
        <w:pStyle w:val="Normal"/>
        <w:rPr/>
      </w:pPr>
      <w:r>
        <w:rPr/>
        <w:t>Die Konfigurationsdateien befinden sich im Verzeichnis:</w:t>
      </w:r>
    </w:p>
    <w:p>
      <w:pPr>
        <w:pStyle w:val="Normal"/>
        <w:ind w:left="425" w:hanging="0"/>
        <w:rPr>
          <w:i/>
          <w:i/>
        </w:rPr>
      </w:pPr>
      <w:r>
        <w:rPr>
          <w:i/>
        </w:rPr>
        <w:t>.pdfas/cfg</w:t>
      </w:r>
    </w:p>
    <w:p>
      <w:pPr>
        <w:pStyle w:val="Normal"/>
        <w:rPr/>
      </w:pPr>
      <w:r>
        <w:rPr/>
        <w:t>Die Konfigurationsdatei ist eine simple Java-property Datei. Neben der Standardkonfigurationsdatei (config.properties) befindet sich im oben genannten Verzeichnis auch noch die erweiterte Konfigurationsdatei (advancedconfig.properties). Diese Datei enthält fortgeschrittene Parameter, die bei Bedarf aktiviert werden können und wird von der Standardkonfigurationsdatei eingebunden.</w:t>
      </w:r>
    </w:p>
    <w:p>
      <w:pPr>
        <w:pStyle w:val="Normal"/>
        <w:rPr/>
      </w:pPr>
      <w:r>
        <w:rP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pPr>
        <w:pStyle w:val="Normal"/>
        <w:rPr/>
      </w:pPr>
      <w:r>
        <w:rPr/>
        <w:t>Die Konfigurationsdatei wurde grundsätzlich hierarchisch aufgebaut, um ein einfache Gruppierung verschiedener Bereiche bewerkstelligen zu können.</w:t>
      </w:r>
    </w:p>
    <w:p>
      <w:pPr>
        <w:pStyle w:val="Normal"/>
        <w:rPr/>
      </w:pPr>
      <w:r>
        <w:rPr/>
        <w:t>Die hierarchischen Ebenen werden durch „.“ voneinander getrennt. So ergibt sich eine Baumartige Struktur von konfigurierbaren Werten.</w:t>
      </w:r>
    </w:p>
    <w:p>
      <w:pPr>
        <w:pStyle w:val="Normal"/>
        <w:rPr/>
      </w:pPr>
      <w:r>
        <w:rP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pPr>
        <w:pStyle w:val="Normal"/>
        <w:ind w:left="425" w:hanging="0"/>
        <w:rPr>
          <w:i/>
          <w:i/>
        </w:rPr>
      </w:pPr>
      <w:r>
        <w:rPr>
          <w:i/>
        </w:rPr>
        <w:t># Das ist ein Kommentar</w:t>
      </w:r>
    </w:p>
    <w:p>
      <w:pPr>
        <w:pStyle w:val="Normal"/>
        <w:rPr/>
      </w:pPr>
      <w:r>
        <w:rPr/>
        <w:t>Es wird empfohlen jede Konfigurationsdatei einleitend mit einem Kommentar zu versehen, welches Auskunft über die Herkunft der Konfiguration, den Verwendungszweck und die darin definierten Profile gibt. Zum Beispiel:</w:t>
      </w:r>
    </w:p>
    <w:p>
      <w:pPr>
        <w:pStyle w:val="Normal"/>
        <w:ind w:left="425" w:hanging="0"/>
        <w:rPr>
          <w:i/>
          <w:i/>
        </w:rPr>
      </w:pPr>
      <w:r>
        <w:rPr>
          <w:i/>
        </w:rPr>
        <w:t># PDF-AS Konfigurationsdatei für den Gebrauch im Amt XYZ</w:t>
      </w:r>
    </w:p>
    <w:p>
      <w:pPr>
        <w:pStyle w:val="Normal"/>
        <w:rPr/>
      </w:pPr>
      <w:r>
        <w:rPr/>
      </w:r>
    </w:p>
    <w:p>
      <w:pPr>
        <w:pStyle w:val="Berschrift2"/>
        <w:rPr/>
      </w:pPr>
      <w:bookmarkStart w:id="16" w:name="_Toc490637487"/>
      <w:bookmarkStart w:id="17" w:name="_Toc379351819"/>
      <w:r>
        <w:rPr/>
        <w:t>Basiseinstellungen für die Anbindung an die Bürgerkartenumgebung (BKU)</w:t>
      </w:r>
      <w:bookmarkEnd w:id="16"/>
      <w:bookmarkEnd w:id="17"/>
    </w:p>
    <w:p>
      <w:pPr>
        <w:pStyle w:val="Normal"/>
        <w:rPr/>
      </w:pPr>
      <w:r>
        <w:rPr/>
        <w:t>Signierprozess: Request-Url</w:t>
      </w:r>
    </w:p>
    <w:p>
      <w:pPr>
        <w:pStyle w:val="Normal"/>
        <w:ind w:left="425" w:hanging="0"/>
        <w:rPr>
          <w:i/>
          <w:i/>
        </w:rPr>
      </w:pPr>
      <w:r>
        <w:rPr>
          <w:i/>
        </w:rPr>
        <w:t>bku.sign.url=http://127.0.0.1:3495/http-security-layer-request</w:t>
      </w:r>
    </w:p>
    <w:p>
      <w:pPr>
        <w:pStyle w:val="Normal"/>
        <w:rPr/>
      </w:pPr>
      <w:r>
        <w:rPr/>
        <w:t>Prüf-Prozess: Request-URL</w:t>
      </w:r>
    </w:p>
    <w:p>
      <w:pPr>
        <w:pStyle w:val="Normal"/>
        <w:ind w:left="425" w:hanging="0"/>
        <w:rPr>
          <w:i/>
          <w:i/>
        </w:rPr>
      </w:pPr>
      <w:r>
        <w:rPr>
          <w:i/>
        </w:rPr>
        <w:t>bku.verify.url=http://127.0.0.1:3495/http-security-layer-request</w:t>
      </w:r>
    </w:p>
    <w:p>
      <w:pPr>
        <w:pStyle w:val="Berschrift2"/>
        <w:rPr/>
      </w:pPr>
      <w:bookmarkStart w:id="18" w:name="_Toc490637488"/>
      <w:bookmarkStart w:id="19" w:name="_Toc379351820"/>
      <w:r>
        <w:rPr/>
        <w:t>Basiseinstellungen für die Anbindung an MOA-SS und MOA SP</w:t>
      </w:r>
      <w:bookmarkEnd w:id="18"/>
      <w:bookmarkEnd w:id="19"/>
    </w:p>
    <w:p>
      <w:pPr>
        <w:pStyle w:val="Normal"/>
        <w:rPr/>
      </w:pPr>
      <w:r>
        <w:rPr/>
        <w:t>Um MOA-SS und MOA-SP zu verwenden, muss die Bibliothek pdf-as-moa in den Klassenpfad aufgenommen werden.</w:t>
      </w:r>
    </w:p>
    <w:p>
      <w:pPr>
        <w:pStyle w:val="Normal"/>
        <w:rPr/>
      </w:pPr>
      <w:r>
        <w:rPr/>
        <w:t>Signierprozess: Request-Url, Pfad des Signier Request-Template</w:t>
      </w:r>
    </w:p>
    <w:p>
      <w:pPr>
        <w:pStyle w:val="Normal"/>
        <w:ind w:left="425" w:hanging="0"/>
        <w:rPr>
          <w:i/>
          <w:i/>
        </w:rPr>
      </w:pPr>
      <w:r>
        <w:rPr>
          <w:i/>
        </w:rPr>
        <w:t>moa.sign.url=http://129.27.153.100:18080/moa-spss/services/SignatureCreation</w:t>
      </w:r>
    </w:p>
    <w:p>
      <w:pPr>
        <w:pStyle w:val="Normal"/>
        <w:rPr/>
      </w:pPr>
      <w:r>
        <w:rPr/>
        <w:t>Der zu verwendende Sign Key und das Signaturzertifikat von MOA müssen folgendermaßen angegeben werden:</w:t>
      </w:r>
    </w:p>
    <w:p>
      <w:pPr>
        <w:pStyle w:val="Normal"/>
        <w:ind w:left="425" w:hanging="0"/>
        <w:rPr>
          <w:i/>
          <w:i/>
          <w:lang w:val="en-US"/>
        </w:rPr>
      </w:pPr>
      <w:r>
        <w:rPr>
          <w:i/>
          <w:lang w:val="en-US"/>
        </w:rPr>
        <w:t>moa.sign.KeyIdentifier=TestKey2</w:t>
      </w:r>
    </w:p>
    <w:p>
      <w:pPr>
        <w:pStyle w:val="Normal"/>
        <w:ind w:left="425" w:hanging="0"/>
        <w:rPr>
          <w:i/>
          <w:i/>
          <w:lang w:val="en-US"/>
        </w:rPr>
      </w:pPr>
      <w:r>
        <w:rPr>
          <w:i/>
          <w:lang w:val="en-US"/>
        </w:rPr>
        <w:t>moa.sign.Certificate=./moa_sign_certificate.crt</w:t>
      </w:r>
    </w:p>
    <w:p>
      <w:pPr>
        <w:pStyle w:val="Normal"/>
        <w:rPr/>
      </w:pPr>
      <w:r>
        <w:rPr/>
        <w:t>Prüf-Prozess: Request-URL</w:t>
      </w:r>
    </w:p>
    <w:p>
      <w:pPr>
        <w:pStyle w:val="Normal"/>
        <w:ind w:left="425" w:hanging="0"/>
        <w:rPr>
          <w:i/>
          <w:i/>
        </w:rPr>
      </w:pPr>
      <w:r>
        <w:rPr>
          <w:i/>
        </w:rPr>
        <w:t>moa.verify.url=http://129.27.153.100:18080/moa-spss/services/SignatureVerification</w:t>
      </w:r>
    </w:p>
    <w:p>
      <w:pPr>
        <w:pStyle w:val="Normal"/>
        <w:rPr/>
      </w:pPr>
      <w:r>
        <w:rPr/>
        <w:t>Die von MOA zu verwendende TrustProfileID muss folgendermaßen angegeben werden:</w:t>
      </w:r>
    </w:p>
    <w:p>
      <w:pPr>
        <w:pStyle w:val="Normal"/>
        <w:ind w:left="425" w:hanging="0"/>
        <w:rPr>
          <w:i/>
          <w:i/>
        </w:rPr>
      </w:pPr>
      <w:r>
        <w:rPr>
          <w:i/>
        </w:rPr>
        <w:t>moa.verify.TrustProfileID=Test-Signaturdienste</w:t>
      </w:r>
    </w:p>
    <w:p>
      <w:pPr>
        <w:pStyle w:val="Normal"/>
        <w:rPr/>
      </w:pPr>
      <w:r>
        <w:rPr/>
      </w:r>
    </w:p>
    <w:p>
      <w:pPr>
        <w:pStyle w:val="Normal"/>
        <w:rPr/>
      </w:pPr>
      <w:r>
        <w:rPr/>
        <w:t>MOA-SS kann erst ab Version 2 zur Signaturpruefung verwendet werden.</w:t>
      </w:r>
    </w:p>
    <w:p>
      <w:pPr>
        <w:pStyle w:val="Berschrift2"/>
        <w:rPr/>
      </w:pPr>
      <w:bookmarkStart w:id="20" w:name="_Toc490637489"/>
      <w:bookmarkStart w:id="21" w:name="_Toc379351821"/>
      <w:r>
        <w:rPr/>
        <w:t>Basiseinstellungen für die Anbindung von MOCCA Online</w:t>
      </w:r>
      <w:bookmarkEnd w:id="20"/>
      <w:bookmarkEnd w:id="21"/>
    </w:p>
    <w:p>
      <w:pPr>
        <w:pStyle w:val="Normal"/>
        <w:rPr/>
      </w:pPr>
      <w:r>
        <w:rPr/>
        <w:t>Signierprozess: Request-Url</w:t>
      </w:r>
    </w:p>
    <w:p>
      <w:pPr>
        <w:pStyle w:val="Normal"/>
        <w:ind w:left="425" w:hanging="0"/>
        <w:rPr>
          <w:i/>
          <w:i/>
          <w:lang w:val="en-US"/>
        </w:rPr>
      </w:pPr>
      <w:r>
        <w:rPr>
          <w:i/>
          <w:lang w:val="en-US"/>
        </w:rPr>
        <w:t>moc.sign.url= http://129.27.153.100:18080/bkuonline/http-security-layer-request</w:t>
      </w:r>
    </w:p>
    <w:p>
      <w:pPr>
        <w:pStyle w:val="Normal"/>
        <w:rPr>
          <w:lang w:val="en-US"/>
        </w:rPr>
      </w:pPr>
      <w:r>
        <w:rPr>
          <w:lang w:val="en-US"/>
        </w:rPr>
      </w:r>
    </w:p>
    <w:p>
      <w:pPr>
        <w:pStyle w:val="Berschrift2"/>
        <w:rPr/>
      </w:pPr>
      <w:bookmarkStart w:id="22" w:name="_Toc490637490"/>
      <w:bookmarkStart w:id="23" w:name="_Toc379351822"/>
      <w:r>
        <w:rPr/>
        <w:t>Basiseinstellungen für die Anbindung der Handy Signatur</w:t>
      </w:r>
      <w:bookmarkEnd w:id="22"/>
      <w:bookmarkEnd w:id="23"/>
    </w:p>
    <w:p>
      <w:pPr>
        <w:pStyle w:val="Normal"/>
        <w:rPr/>
      </w:pPr>
      <w:r>
        <w:rPr/>
        <w:t>Signierprozess: Request-Url, Pfad des Signier Request-Template und der KeyboxIdentifier</w:t>
      </w:r>
    </w:p>
    <w:p>
      <w:pPr>
        <w:pStyle w:val="Normal"/>
        <w:ind w:left="425" w:hanging="0"/>
        <w:rPr>
          <w:i/>
          <w:i/>
        </w:rPr>
      </w:pPr>
      <w:r>
        <w:rPr>
          <w:i/>
        </w:rPr>
        <w:t>mobile.sign.url=https://www.handy-signatur.at/mobile/https-security-layer-request/default.aspx</w:t>
      </w:r>
    </w:p>
    <w:p>
      <w:pPr>
        <w:pStyle w:val="Normal"/>
        <w:rPr/>
      </w:pPr>
      <w:r>
        <w:rPr/>
      </w:r>
    </w:p>
    <w:p>
      <w:pPr>
        <w:pStyle w:val="Berschrift2"/>
        <w:rPr/>
      </w:pPr>
      <w:bookmarkStart w:id="24" w:name="_Toc283915519"/>
      <w:bookmarkStart w:id="25" w:name="_Toc379351823"/>
      <w:bookmarkStart w:id="26" w:name="_Toc147482732"/>
      <w:bookmarkStart w:id="27" w:name="_Toc490637491"/>
      <w:r>
        <w:rPr/>
        <w:t>Spezifikation der Signatur Blöcke</w:t>
      </w:r>
      <w:bookmarkEnd w:id="24"/>
      <w:bookmarkEnd w:id="25"/>
      <w:bookmarkEnd w:id="26"/>
      <w:bookmarkEnd w:id="27"/>
    </w:p>
    <w:p>
      <w:pPr>
        <w:pStyle w:val="Normal"/>
        <w:rPr/>
      </w:pPr>
      <w:r>
        <w:rPr/>
        <w:t>Die Spezifikation legt fest, welche Bezeichner (key) im Signatur Block vorhanden sind und welche Werte (value) vordefiniert werden können. Bei der Erzeugung eines Signatur Blocks werden die notwendigen Daten (values) aus der Signaturanfrage Antwort von BKU oder MOA extrahiert und entsprechend zugeordnet. Die Spezifikation sagt jedoch nicht aus, in welcher Reihenfolge oder in welcher Anordnung die Bezeichner und Werte im Signatur Block eingetragen werden. Dafür gibt es eine separate Definition.</w:t>
      </w:r>
    </w:p>
    <w:p>
      <w:pPr>
        <w:pStyle w:val="Normal"/>
        <w:rPr>
          <w:rStyle w:val="CodeChar"/>
        </w:rPr>
      </w:pPr>
      <w:r>
        <w:rPr/>
        <w:t>Der Wert der Description gibt dem Signaturprofil seinen Namen.</w:t>
      </w:r>
    </w:p>
    <w:p>
      <w:pPr>
        <w:pStyle w:val="Normal"/>
        <w:ind w:left="425" w:hanging="0"/>
        <w:rPr>
          <w:i/>
          <w:i/>
        </w:rPr>
      </w:pPr>
      <w:r>
        <w:rPr>
          <w:i/>
        </w:rPr>
        <w:t>sig_obj.egov_graz_gv_at.description=EGOV Graz.gv.at</w:t>
      </w:r>
    </w:p>
    <w:p>
      <w:pPr>
        <w:pStyle w:val="Normal"/>
        <w:rPr>
          <w:u w:val="single"/>
        </w:rPr>
      </w:pPr>
      <w:r>
        <w:rPr>
          <w:u w:val="single"/>
        </w:rPr>
        <w:t>Definition der Bezeichner im Einzelnen:</w:t>
      </w:r>
    </w:p>
    <w:p>
      <w:pPr>
        <w:pStyle w:val="Normal"/>
        <w:rPr/>
      </w:pPr>
      <w:r>
        <w:rPr/>
        <w:t>Name des Zertifikat Inhabers:</w:t>
      </w:r>
    </w:p>
    <w:p>
      <w:pPr>
        <w:pStyle w:val="Normal"/>
        <w:ind w:left="425" w:hanging="0"/>
        <w:rPr>
          <w:i/>
          <w:i/>
        </w:rPr>
      </w:pPr>
      <w:r>
        <w:rPr>
          <w:i/>
        </w:rPr>
        <w:t>sig_obj.egov_graz_gv_at.key.SIG_NAME=Inhaber</w:t>
      </w:r>
    </w:p>
    <w:p>
      <w:pPr>
        <w:pStyle w:val="Normal"/>
        <w:rPr/>
      </w:pPr>
      <w:r>
        <w:rPr/>
        <w:t>Signaturdatum:</w:t>
      </w:r>
    </w:p>
    <w:p>
      <w:pPr>
        <w:pStyle w:val="Normal"/>
        <w:ind w:left="425" w:hanging="0"/>
        <w:rPr>
          <w:i/>
          <w:i/>
        </w:rPr>
      </w:pPr>
      <w:r>
        <w:rPr>
          <w:i/>
        </w:rPr>
        <w:t>sig_obj.egov_graz_gv_at.key.SIG_DATE=Datum</w:t>
      </w:r>
    </w:p>
    <w:p>
      <w:pPr>
        <w:pStyle w:val="Normal"/>
        <w:keepNext w:val="true"/>
        <w:keepLines/>
        <w:rPr/>
      </w:pPr>
      <w:r>
        <w:rPr/>
        <w:t>Name des Ausstellers:</w:t>
      </w:r>
    </w:p>
    <w:p>
      <w:pPr>
        <w:pStyle w:val="Normal"/>
        <w:ind w:left="425" w:hanging="0"/>
        <w:rPr>
          <w:i/>
          <w:i/>
        </w:rPr>
      </w:pPr>
      <w:r>
        <w:rPr>
          <w:i/>
        </w:rPr>
        <w:t>sig_obj.egov_graz_gv_at.key.SIG_ISSUER=Aussteller</w:t>
      </w:r>
    </w:p>
    <w:p>
      <w:pPr>
        <w:pStyle w:val="Normal"/>
        <w:rPr/>
      </w:pPr>
      <w:r>
        <w:rPr/>
        <w:t>Seriennummer des Zertifikates:</w:t>
      </w:r>
    </w:p>
    <w:p>
      <w:pPr>
        <w:pStyle w:val="Normal"/>
        <w:ind w:left="425" w:hanging="0"/>
        <w:rPr>
          <w:i/>
          <w:i/>
        </w:rPr>
      </w:pPr>
      <w:r>
        <w:rPr>
          <w:i/>
        </w:rPr>
        <w:t>sig_obj.egov_graz_gv_at.key.SIG_NUMBER=Seriennummer</w:t>
      </w:r>
    </w:p>
    <w:p>
      <w:pPr>
        <w:pStyle w:val="Normal"/>
        <w:rPr/>
      </w:pPr>
      <w:r>
        <w:rPr/>
        <w:t>Metadaten zum Zertifikat:</w:t>
      </w:r>
    </w:p>
    <w:p>
      <w:pPr>
        <w:pStyle w:val="Normal"/>
        <w:ind w:left="425" w:hanging="0"/>
        <w:rPr>
          <w:i/>
          <w:i/>
        </w:rPr>
      </w:pPr>
      <w:r>
        <w:rPr>
          <w:i/>
        </w:rPr>
        <w:t>sig_obj.egov_graz_gv_at.key.SIG_META=Hinweis:</w:t>
      </w:r>
    </w:p>
    <w:p>
      <w:pPr>
        <w:pStyle w:val="Normal"/>
        <w:rPr/>
      </w:pPr>
      <w:r>
        <w:rPr/>
        <w:t>Der Bezeichner SIG_NAME kann verwendet werden um den Namen des Signators aus dem Signaturzertifikat in den Signaturblock einzufügen.</w:t>
      </w:r>
    </w:p>
    <w:p>
      <w:pPr>
        <w:pStyle w:val="Berschrift3"/>
        <w:rPr/>
      </w:pPr>
      <w:bookmarkStart w:id="28" w:name="_Toc490637492"/>
      <w:bookmarkStart w:id="29" w:name="_Toc283915520"/>
      <w:bookmarkStart w:id="30" w:name="_Toc147482733"/>
      <w:r>
        <w:rPr/>
        <w:t>Design des Signatur Blocks (Tabelle)</w:t>
      </w:r>
      <w:bookmarkEnd w:id="28"/>
      <w:bookmarkEnd w:id="29"/>
      <w:bookmarkEnd w:id="30"/>
    </w:p>
    <w:p>
      <w:pPr>
        <w:pStyle w:val="Normal"/>
        <w:rPr/>
      </w:pPr>
      <w:r>
        <w:rPr/>
        <w:t xml:space="preserve">Eine Signatur Block Tabelle besteht aus mindestens einer </w:t>
      </w:r>
      <w:r>
        <w:rPr>
          <w:rFonts w:cs="Courier New" w:ascii="Courier New" w:hAnsi="Courier New"/>
          <w:sz w:val="18"/>
          <w:szCs w:val="18"/>
        </w:rPr>
        <w:t>main</w:t>
      </w:r>
      <w:r>
        <w:rPr/>
        <w:t xml:space="preserve"> Tabelle. Die Tabellen Reihen werden steigend durchnummeriert. Der Wert einer Zeile gibt an, was in dieser Zeile dargestellt werden soll.</w:t>
      </w:r>
    </w:p>
    <w:p>
      <w:pPr>
        <w:pStyle w:val="Normal"/>
        <w:rPr/>
      </w:pPr>
      <w:r>
        <w:rPr/>
        <w:t xml:space="preserve">D.h. Es werden die Synonyme der Bezeichner (laut Signatur Typen Spezifikation) eingetragen. Eine Ausnahme bildet das Synonym </w:t>
      </w:r>
      <w:r>
        <w:rPr>
          <w:rFonts w:cs="Courier New" w:ascii="Courier New" w:hAnsi="Courier New"/>
          <w:sz w:val="18"/>
          <w:szCs w:val="18"/>
        </w:rPr>
        <w:t>TABLE</w:t>
      </w:r>
      <w:r>
        <w:rPr/>
        <w:t>. Dieses verweist auf eine eingebettete Tabellendefinition (z.B. info).</w:t>
      </w:r>
    </w:p>
    <w:p>
      <w:pPr>
        <w:pStyle w:val="Normal"/>
        <w:rPr/>
      </w:pPr>
      <w:r>
        <w:rPr/>
        <w:t>Mit Hilfe der Felder –i(Image), -c(Caption=key), -v(Value=value) werden die jeweiligen Werte in die Tabellenzelle eingefügt. Die Trennung von Tabellenzellen erfolgt mit dem Zeichen „|“.</w:t>
      </w:r>
    </w:p>
    <w:p>
      <w:pPr>
        <w:pStyle w:val="Normal"/>
        <w:ind w:left="425" w:hanging="0"/>
        <w:rPr>
          <w:i/>
          <w:i/>
        </w:rPr>
      </w:pPr>
      <w:r>
        <w:rPr>
          <w:i/>
        </w:rPr>
        <w:t># Signatur Tabellen Spezifikation</w:t>
      </w:r>
    </w:p>
    <w:p>
      <w:pPr>
        <w:pStyle w:val="Normal"/>
        <w:rPr/>
      </w:pPr>
      <w:r>
        <w:rPr/>
        <w:t>Z.B. Definition einer zweispaltigen Tabelle: links das Bild, rechts die Subtabelle info:</w:t>
      </w:r>
    </w:p>
    <w:p>
      <w:pPr>
        <w:pStyle w:val="Normal"/>
        <w:ind w:left="425" w:hanging="0"/>
        <w:rPr>
          <w:i/>
          <w:i/>
        </w:rPr>
      </w:pPr>
      <w:r>
        <w:rPr>
          <w:i/>
        </w:rPr>
        <w:t>sig_obj.egov_graz_gv_at.table.main.1=SIG_LABEL-i|TABLE-info</w:t>
      </w:r>
    </w:p>
    <w:p>
      <w:pPr>
        <w:pStyle w:val="Normal"/>
        <w:ind w:left="425" w:hanging="0"/>
        <w:rPr>
          <w:i/>
          <w:i/>
        </w:rPr>
      </w:pPr>
      <w:r>
        <w:rPr>
          <w:i/>
        </w:rPr>
        <w:t>sig_obj.egov_graz_gv_at.table.main.2=SIG_META-v</w:t>
      </w:r>
    </w:p>
    <w:p>
      <w:pPr>
        <w:pStyle w:val="Normal"/>
        <w:ind w:left="425" w:hanging="0"/>
        <w:rPr>
          <w:i/>
          <w:i/>
        </w:rPr>
      </w:pPr>
      <w:r>
        <w:rPr>
          <w:i/>
        </w:rPr>
        <w:t>sig_obj.egov_graz_gv_at.table.main.3=SIG_ID-cv</w:t>
      </w:r>
    </w:p>
    <w:p>
      <w:pPr>
        <w:pStyle w:val="Normal"/>
        <w:rPr/>
      </w:pPr>
      <w:r>
        <w:rPr/>
        <w:t>Verhältnis der Aufteilung der Tabellen-Spalten:</w:t>
      </w:r>
    </w:p>
    <w:p>
      <w:pPr>
        <w:pStyle w:val="Normal"/>
        <w:ind w:left="425" w:hanging="0"/>
        <w:rPr>
          <w:i/>
          <w:i/>
        </w:rPr>
      </w:pPr>
      <w:r>
        <w:rPr>
          <w:i/>
        </w:rPr>
        <w:t>sig_obj.egov_graz_gv_at.table.main.ColsWidth=1 4</w:t>
      </w:r>
    </w:p>
    <w:p>
      <w:pPr>
        <w:pStyle w:val="Normal"/>
        <w:rPr/>
      </w:pPr>
      <w:r>
        <w:rPr/>
        <w:t>Styledefinitionen</w:t>
      </w:r>
      <w:r>
        <w:rPr>
          <w:rFonts w:eastAsia="Wingdings" w:cs="Wingdings" w:ascii="Wingdings" w:hAnsi="Wingdings"/>
        </w:rPr>
        <w:t></w:t>
      </w:r>
      <w:r>
        <w:rPr/>
        <w:t>diese Vererben sich auch auf die Zellen:</w:t>
      </w:r>
    </w:p>
    <w:p>
      <w:pPr>
        <w:pStyle w:val="Normal"/>
        <w:rPr/>
      </w:pPr>
      <w:r>
        <w:rPr/>
        <w:t>Hintergrundfarbe:</w:t>
      </w:r>
    </w:p>
    <w:p>
      <w:pPr>
        <w:pStyle w:val="Normal"/>
        <w:ind w:left="425" w:hanging="0"/>
        <w:rPr>
          <w:i/>
          <w:i/>
        </w:rPr>
      </w:pPr>
      <w:r>
        <w:rPr>
          <w:i/>
        </w:rPr>
        <w:t>sig_obj.egov_graz_gv_at.table.main.Style.bgcolor=222 222 200</w:t>
      </w:r>
    </w:p>
    <w:p>
      <w:pPr>
        <w:pStyle w:val="Normal"/>
        <w:rPr/>
      </w:pPr>
      <w:r>
        <w:rPr/>
        <w:t>Hinweis: Wenn ein Bild nicht transparent ist, so sollte die Hintergrundfarbe gleich der Bildhintergrundfarbe sein, um unschöne Farbsprünge zu vermeiden.</w:t>
      </w:r>
    </w:p>
    <w:p>
      <w:pPr>
        <w:pStyle w:val="Normal"/>
        <w:rPr/>
      </w:pPr>
      <w:r>
        <w:rPr/>
        <w:t>Innenabstand:</w:t>
      </w:r>
    </w:p>
    <w:p>
      <w:pPr>
        <w:pStyle w:val="Normal"/>
        <w:ind w:left="425" w:hanging="0"/>
        <w:rPr>
          <w:i/>
          <w:i/>
        </w:rPr>
      </w:pPr>
      <w:r>
        <w:rPr>
          <w:i/>
        </w:rPr>
        <w:t>sig_obj.egov_graz_gv_at.table.main.Style.padding=3</w:t>
      </w:r>
    </w:p>
    <w:p>
      <w:pPr>
        <w:pStyle w:val="Normal"/>
        <w:rPr/>
      </w:pPr>
      <w:r>
        <w:rPr/>
        <w:t>Horizontalausrichtung:</w:t>
      </w:r>
    </w:p>
    <w:p>
      <w:pPr>
        <w:pStyle w:val="Normal"/>
        <w:ind w:left="425" w:hanging="0"/>
        <w:rPr>
          <w:i/>
          <w:i/>
        </w:rPr>
      </w:pPr>
      <w:r>
        <w:rPr>
          <w:i/>
        </w:rPr>
        <w:t>sig_obj.egov_graz_gv_at.table.main.Style.halign=[left|center|right]</w:t>
      </w:r>
    </w:p>
    <w:p>
      <w:pPr>
        <w:pStyle w:val="Normal"/>
        <w:rPr/>
      </w:pPr>
      <w:r>
        <w:rPr/>
        <w:t>Vertikalausrichtung:</w:t>
      </w:r>
    </w:p>
    <w:p>
      <w:pPr>
        <w:pStyle w:val="Normal"/>
        <w:ind w:left="425" w:hanging="0"/>
        <w:rPr>
          <w:i/>
          <w:i/>
        </w:rPr>
      </w:pPr>
      <w:r>
        <w:rPr>
          <w:i/>
        </w:rPr>
        <w:t>sig_obj.egov_graz_gv_at.table.main.Style.valign=[top|middle|bottom]</w:t>
      </w:r>
    </w:p>
    <w:p>
      <w:pPr>
        <w:pStyle w:val="Normal"/>
        <w:rPr>
          <w:i/>
          <w:i/>
          <w:iCs/>
        </w:rPr>
      </w:pPr>
      <w:r>
        <w:rPr>
          <w:i/>
          <w:iCs/>
        </w:rPr>
      </w:r>
    </w:p>
    <w:p>
      <w:pPr>
        <w:pStyle w:val="Normal"/>
        <w:rPr/>
      </w:pPr>
      <w:r>
        <w:rPr/>
        <w:t xml:space="preserve">Ausrichtung ausschließlich für Werte-Zellen (Zellen, in denen signaturspezifische Daten wie z.B. der Name des Unterzeichners oder der Signaturzeitpunkt enthalten sind).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Werte-Zellen:</w:t>
      </w:r>
    </w:p>
    <w:p>
      <w:pPr>
        <w:pStyle w:val="Normal"/>
        <w:ind w:left="425" w:hanging="0"/>
        <w:rPr>
          <w:i/>
          <w:i/>
        </w:rPr>
      </w:pPr>
      <w:r>
        <w:rPr>
          <w:i/>
        </w:rPr>
        <w:t>sig_obj.egov_graz_gv_at.table.main.Style.valuehalign=[left|center|lineCenter|right]</w:t>
      </w:r>
    </w:p>
    <w:p>
      <w:pPr>
        <w:pStyle w:val="Normal"/>
        <w:rPr/>
      </w:pPr>
      <w:r>
        <w:rPr/>
        <w:t>Vertikalausrichtung für Werte-Zellen:</w:t>
      </w:r>
    </w:p>
    <w:p>
      <w:pPr>
        <w:pStyle w:val="Normal"/>
        <w:ind w:left="425" w:hanging="0"/>
        <w:rPr>
          <w:i/>
          <w:i/>
        </w:rPr>
      </w:pPr>
      <w:r>
        <w:rPr>
          <w:i/>
        </w:rPr>
        <w:t>sig_obj.egov_graz_gv_at.table.main.Style.valuevalign=[top|middle|bottom]</w:t>
      </w:r>
    </w:p>
    <w:p>
      <w:pPr>
        <w:pStyle w:val="Normal"/>
        <w:rPr>
          <w:i/>
          <w:i/>
          <w:iCs/>
        </w:rPr>
      </w:pPr>
      <w:r>
        <w:rPr>
          <w:i/>
          <w:iCs/>
        </w:rPr>
      </w:r>
    </w:p>
    <w:p>
      <w:pPr>
        <w:pStyle w:val="Normal"/>
        <w:rPr/>
      </w:pPr>
      <w:r>
        <w:rPr/>
        <w:t xml:space="preserve">Ausrichtung ausschließlich für Bilder-Zellen.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Bilder-Zellen:</w:t>
      </w:r>
    </w:p>
    <w:p>
      <w:pPr>
        <w:pStyle w:val="Normal"/>
        <w:ind w:left="425" w:hanging="0"/>
        <w:rPr>
          <w:i/>
          <w:i/>
        </w:rPr>
      </w:pPr>
      <w:r>
        <w:rPr>
          <w:i/>
        </w:rPr>
        <w:t>sig_obj.egov_graz_gv_at.table.main.Style.imagehalign=[left|center|right]</w:t>
      </w:r>
    </w:p>
    <w:p>
      <w:pPr>
        <w:pStyle w:val="Normal"/>
        <w:rPr/>
      </w:pPr>
      <w:r>
        <w:rPr/>
        <w:t>Vertikalausrichtung für Bilder-Zellen:</w:t>
      </w:r>
    </w:p>
    <w:p>
      <w:pPr>
        <w:pStyle w:val="Normal"/>
        <w:ind w:left="425" w:hanging="0"/>
        <w:rPr>
          <w:i/>
          <w:i/>
        </w:rPr>
      </w:pPr>
      <w:r>
        <w:rPr>
          <w:i/>
        </w:rPr>
        <w:t>sig_obj.egov_graz_gv_at.table.main.Style.imagevalign=[top|middle|bottom]</w:t>
      </w:r>
    </w:p>
    <w:p>
      <w:pPr>
        <w:pStyle w:val="Normal"/>
        <w:rPr/>
      </w:pPr>
      <w:r>
        <w:rPr/>
      </w:r>
    </w:p>
    <w:p>
      <w:pPr>
        <w:pStyle w:val="Normal"/>
        <w:rPr/>
      </w:pPr>
      <w:r>
        <w:rPr/>
        <w:t>Rahmenstärke:</w:t>
      </w:r>
    </w:p>
    <w:p>
      <w:pPr>
        <w:pStyle w:val="Normal"/>
        <w:ind w:left="425" w:hanging="0"/>
        <w:rPr>
          <w:i/>
          <w:i/>
        </w:rPr>
      </w:pPr>
      <w:r>
        <w:rPr>
          <w:i/>
        </w:rPr>
        <w:t>sig_obj.egov_graz_gv_at.table.main.Style.border=0.1</w:t>
      </w:r>
    </w:p>
    <w:p>
      <w:pPr>
        <w:pStyle w:val="Normal"/>
        <w:rPr>
          <w:i/>
          <w:i/>
          <w:lang w:val="en-US"/>
        </w:rPr>
      </w:pPr>
      <w:r>
        <w:rPr>
          <w:lang w:val="en-GB"/>
        </w:rPr>
        <w:t xml:space="preserve">Schriftart: </w:t>
      </w:r>
      <w:r>
        <w:rPr>
          <w:i/>
          <w:lang w:val="en-US"/>
        </w:rPr>
        <w:t>face, height, weight</w:t>
      </w:r>
    </w:p>
    <w:p>
      <w:pPr>
        <w:pStyle w:val="Normal"/>
        <w:ind w:left="425" w:hanging="0"/>
        <w:rPr>
          <w:i/>
          <w:i/>
          <w:lang w:val="en-US"/>
        </w:rPr>
      </w:pPr>
      <w:r>
        <w:rPr>
          <w:i/>
          <w:lang w:val="en-US"/>
        </w:rPr>
        <w:t>default_font: HELVETICA,8,NORMAL</w:t>
      </w:r>
    </w:p>
    <w:p>
      <w:pPr>
        <w:pStyle w:val="Normal"/>
        <w:ind w:left="425" w:hanging="0"/>
        <w:rPr>
          <w:i/>
          <w:i/>
          <w:lang w:val="en-US"/>
        </w:rPr>
      </w:pPr>
      <w:r>
        <w:rPr>
          <w:i/>
          <w:lang w:val="en-US"/>
        </w:rPr>
        <w:t>font_face: HELVETICA | TIMES_ROMAN | COURIER</w:t>
      </w:r>
    </w:p>
    <w:p>
      <w:pPr>
        <w:pStyle w:val="Normal"/>
        <w:ind w:left="425" w:hanging="0"/>
        <w:rPr>
          <w:i/>
          <w:i/>
          <w:lang w:val="en-US"/>
        </w:rPr>
      </w:pPr>
      <w:r>
        <w:rPr>
          <w:i/>
          <w:lang w:val="en-US"/>
        </w:rPr>
        <w:t>font_height: float value</w:t>
      </w:r>
    </w:p>
    <w:p>
      <w:pPr>
        <w:pStyle w:val="Normal"/>
        <w:ind w:left="425" w:hanging="0"/>
        <w:rPr>
          <w:i/>
          <w:i/>
          <w:lang w:val="en-US"/>
        </w:rPr>
      </w:pPr>
      <w:r>
        <w:rPr>
          <w:i/>
          <w:lang w:val="en-US"/>
        </w:rPr>
        <w:t>font_weight: NORMAL | BOLD | ITALIC | BOLDITALIC | UNDERLINE | STRIKETHRU</w:t>
      </w:r>
    </w:p>
    <w:p>
      <w:pPr>
        <w:pStyle w:val="Normal"/>
        <w:ind w:left="425" w:hanging="0"/>
        <w:rPr>
          <w:i/>
          <w:i/>
          <w:lang w:val="en-US"/>
        </w:rPr>
      </w:pPr>
      <w:r>
        <w:rPr>
          <w:i/>
          <w:lang w:val="en-US"/>
        </w:rPr>
        <w:t>sig_obj.egov_graz_gv_at.table.main.Style.font=HELVETICA,12,NORMAL</w:t>
      </w:r>
    </w:p>
    <w:p>
      <w:pPr>
        <w:pStyle w:val="Normal"/>
        <w:rPr>
          <w:lang w:val="en-US"/>
        </w:rPr>
      </w:pPr>
      <w:r>
        <w:rPr>
          <w:lang w:val="en-US"/>
        </w:rPr>
      </w:r>
    </w:p>
    <w:p>
      <w:pPr>
        <w:pStyle w:val="Normal"/>
        <w:rPr/>
      </w:pPr>
      <w:r>
        <w:rPr/>
        <w:t>Definition einer Subtabelle – zum Beispiel:</w:t>
      </w:r>
    </w:p>
    <w:p>
      <w:pPr>
        <w:pStyle w:val="Normal"/>
        <w:ind w:left="425" w:hanging="0"/>
        <w:rPr>
          <w:i/>
          <w:i/>
        </w:rPr>
      </w:pPr>
      <w:r>
        <w:rPr>
          <w:i/>
        </w:rPr>
        <w:t>sig_obj.egov_graz_gv_at.table.info.1=SIG_DATE-cv</w:t>
      </w:r>
    </w:p>
    <w:p>
      <w:pPr>
        <w:pStyle w:val="Normal"/>
        <w:ind w:left="425" w:hanging="0"/>
        <w:rPr>
          <w:i/>
          <w:i/>
        </w:rPr>
      </w:pPr>
      <w:r>
        <w:rPr>
          <w:i/>
        </w:rPr>
        <w:t>sig_obj.egov_graz_gv_at.table.info.2=SIG_NAME-cv</w:t>
      </w:r>
    </w:p>
    <w:p>
      <w:pPr>
        <w:pStyle w:val="Normal"/>
        <w:ind w:left="425" w:hanging="0"/>
        <w:rPr>
          <w:i/>
          <w:i/>
        </w:rPr>
      </w:pPr>
      <w:r>
        <w:rPr>
          <w:i/>
        </w:rPr>
        <w:t>sig_obj.egov_graz_gv_at.table.info.3=SIG_ISSUER-cv</w:t>
      </w:r>
    </w:p>
    <w:p>
      <w:pPr>
        <w:pStyle w:val="Normal"/>
        <w:ind w:left="425" w:hanging="0"/>
        <w:rPr>
          <w:i/>
          <w:i/>
        </w:rPr>
      </w:pPr>
      <w:r>
        <w:rPr>
          <w:i/>
        </w:rPr>
        <w:t>sig_obj.egov_graz_gv_at.table.info.4=SIG_NUMBER-cv</w:t>
      </w:r>
    </w:p>
    <w:p>
      <w:pPr>
        <w:pStyle w:val="Normal"/>
        <w:ind w:left="425" w:hanging="0"/>
        <w:rPr>
          <w:i/>
          <w:i/>
        </w:rPr>
      </w:pPr>
      <w:r>
        <w:rPr>
          <w:i/>
        </w:rPr>
        <w:t>sig_obj.egov_graz_gv_at.table.info.ColsWidth=1.5 4</w:t>
      </w:r>
    </w:p>
    <w:p>
      <w:pPr>
        <w:pStyle w:val="Normal"/>
        <w:rPr/>
      </w:pPr>
      <w:r>
        <w:rPr/>
      </w:r>
    </w:p>
    <w:p>
      <w:pPr>
        <w:pStyle w:val="Berschrift3"/>
        <w:rPr/>
      </w:pPr>
      <w:bookmarkStart w:id="31" w:name="_Toc490637493"/>
      <w:bookmarkStart w:id="32" w:name="_Toc283915522"/>
      <w:bookmarkStart w:id="33" w:name="_Toc147482735"/>
      <w:r>
        <w:rPr/>
        <w:t>Positionierung von Signaturblöcken</w:t>
      </w:r>
      <w:bookmarkEnd w:id="31"/>
      <w:bookmarkEnd w:id="32"/>
      <w:bookmarkEnd w:id="33"/>
    </w:p>
    <w:p>
      <w:pPr>
        <w:pStyle w:val="Normal"/>
        <w:rPr/>
      </w:pPr>
      <w:r>
        <w:rPr/>
        <w:t>Ein Signaturblock kann entweder automatisch (Standardeinstellung) oder manuell positioniert werden.</w:t>
      </w:r>
    </w:p>
    <w:p>
      <w:pPr>
        <w:pStyle w:val="Normal"/>
        <w:rPr/>
      </w:pPr>
      <w:r>
        <w:rP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pPr>
        <w:pStyle w:val="Normal"/>
        <w:jc w:val="both"/>
        <w:rPr/>
      </w:pPr>
      <w:r>
        <w:rPr>
          <w:b/>
          <w:bCs/>
          <w:i w:val="false"/>
          <w:iCs w:val="false"/>
        </w:rPr>
        <w:t>Hinweis:</w:t>
      </w:r>
      <w:r>
        <w:rPr/>
        <w:t xml:space="preserve"> Mit Einführung der PDF Spezifikation ISO 32000-2 (2018) wurde die Manipulation an bereits signierten Dokumenten sehr eingeschränkt, wovon unter anderem auch das Hinzufügen neuer Seiten bei bereits signierten Dokumenten betroffen ist. In diesem Fall wird der Signaturblock bei automatischen Positionierung immer auf der letzten Seite des Dokuments platziert wobei, sofern möglich, der noch freie Platz verwendet wird. Anderenfalls wird der Signaturblock über einen bestehenden Inhalt platziert.  </w:t>
        <w:br/>
        <w:t>Ab der Version 4.3.0 kann PDF-AS mittels des Konfigurationsparameters:</w:t>
        <w:br/>
        <w:t xml:space="preserve"> </w:t>
      </w:r>
      <w:bookmarkStart w:id="34" w:name="LC46"/>
      <w:bookmarkEnd w:id="34"/>
      <w:r>
        <w:rPr>
          <w:rStyle w:val="Quelltext"/>
          <w:lang w:val="de-DE"/>
        </w:rPr>
        <w:t>sigblock.placement.less.space.failing=true/false (Default: false)</w:t>
        <w:br/>
      </w:r>
      <w:r>
        <w:rPr/>
        <w:t xml:space="preserve">so konfiguriert werden, dass der Signaturvorgang abgebrochen wird falls bei bereits signierten Dokumenten die freie Fläche zur Positionierung nicht mehr ausreichend ist. </w:t>
      </w:r>
    </w:p>
    <w:p>
      <w:pPr>
        <w:pStyle w:val="Normal"/>
        <w:rPr/>
      </w:pPr>
      <w:r>
        <w:rPr/>
        <w:t>Mittels manueller Positionierung kann in die Positionierung des Signaturblocks eingegriffen werden. Ein Signaturblock kann auf mehrere Arten manuell positioniert werden:</w:t>
      </w:r>
    </w:p>
    <w:p>
      <w:pPr>
        <w:pStyle w:val="Code"/>
        <w:rPr>
          <w:lang w:val="de-DE"/>
        </w:rPr>
      </w:pPr>
      <w:r>
        <w:rPr>
          <w:lang w:val="de-DE"/>
        </w:rPr>
      </w:r>
    </w:p>
    <w:p>
      <w:pPr>
        <w:pStyle w:val="Normal"/>
        <w:ind w:left="425" w:hanging="0"/>
        <w:rPr>
          <w:i/>
          <w:i/>
        </w:rPr>
      </w:pPr>
      <w:r>
        <w:rPr>
          <w:i/>
        </w:rPr>
        <w:t>-pos x:x_algo;y:y_algo;w:w_algo;p:p_algo;f:f_algo;r:r_algo</w:t>
      </w:r>
    </w:p>
    <w:p>
      <w:pPr>
        <w:pStyle w:val="Normal"/>
        <w:ind w:left="425" w:hanging="0"/>
        <w:rPr>
          <w:i/>
          <w:i/>
        </w:rPr>
      </w:pPr>
      <w:r>
        <w:rPr>
          <w:i/>
        </w:rPr>
      </w:r>
    </w:p>
    <w:p>
      <w:pPr>
        <w:pStyle w:val="Normal"/>
        <w:ind w:left="425" w:hanging="0"/>
        <w:rPr>
          <w:i/>
          <w:i/>
        </w:rPr>
      </w:pPr>
      <w:r>
        <w:rPr>
          <w:i/>
        </w:rPr>
      </w:r>
    </w:p>
    <w:p>
      <w:pPr>
        <w:pStyle w:val="Normal"/>
        <w:ind w:left="425" w:hanging="0"/>
        <w:rPr>
          <w:i/>
          <w:i/>
        </w:rPr>
      </w:pPr>
      <w:r>
        <w:rPr>
          <w:i/>
        </w:rPr>
        <w:t xml:space="preserve"> </w:t>
      </w:r>
      <w:r>
        <w:rPr>
          <w:i/>
        </w:rPr>
        <w:t>x_algo := 'auto' ... automatische Positionierung</w:t>
      </w:r>
    </w:p>
    <w:p>
      <w:pPr>
        <w:pStyle w:val="Normal"/>
        <w:ind w:left="425" w:hanging="0"/>
        <w:rPr>
          <w:i/>
          <w:i/>
        </w:rPr>
      </w:pPr>
      <w:r>
        <w:rPr>
          <w:i/>
        </w:rPr>
        <w:t xml:space="preserve">        </w:t>
      </w:r>
      <w:r>
        <w:rPr>
          <w:i/>
        </w:rPr>
        <w:t>:=        ... Absolutwert für x-Position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y_algo := 'auto' ... automatische Positionierung</w:t>
      </w:r>
    </w:p>
    <w:p>
      <w:pPr>
        <w:pStyle w:val="Normal"/>
        <w:ind w:left="425" w:hanging="0"/>
        <w:rPr>
          <w:i/>
          <w:i/>
        </w:rPr>
      </w:pPr>
      <w:r>
        <w:rPr>
          <w:i/>
        </w:rPr>
        <w:t xml:space="preserve">        </w:t>
      </w:r>
      <w:r>
        <w:rPr>
          <w:i/>
        </w:rPr>
        <w:t>:=        ... Absolutwert für y-Position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w_algo := 'auto' ... automatische Breite</w:t>
      </w:r>
    </w:p>
    <w:p>
      <w:pPr>
        <w:pStyle w:val="Normal"/>
        <w:ind w:left="425" w:hanging="0"/>
        <w:rPr>
          <w:i/>
          <w:i/>
        </w:rPr>
      </w:pPr>
      <w:r>
        <w:rPr>
          <w:i/>
        </w:rPr>
        <w:t xml:space="preserve">        </w:t>
      </w:r>
      <w:r>
        <w:rPr>
          <w:i/>
        </w:rPr>
        <w:t>:=  +[0..9] ... Absolutwert für Breite</w:t>
      </w:r>
    </w:p>
    <w:p>
      <w:pPr>
        <w:pStyle w:val="Normal"/>
        <w:ind w:left="425" w:hanging="0"/>
        <w:rPr>
          <w:i/>
          <w:i/>
        </w:rPr>
      </w:pPr>
      <w:r>
        <w:rPr>
          <w:i/>
        </w:rPr>
      </w:r>
    </w:p>
    <w:p>
      <w:pPr>
        <w:pStyle w:val="Normal"/>
        <w:ind w:left="425" w:hanging="0"/>
        <w:rPr>
          <w:i/>
          <w:i/>
        </w:rPr>
      </w:pPr>
      <w:r>
        <w:rPr>
          <w:i/>
        </w:rPr>
        <w:t xml:space="preserve">        </w:t>
      </w:r>
      <w:r>
        <w:rPr>
          <w:i/>
        </w:rPr>
        <w:t>Default bei Fehlen des Paramters: 'auto'</w:t>
      </w:r>
    </w:p>
    <w:p>
      <w:pPr>
        <w:pStyle w:val="Normal"/>
        <w:ind w:left="425" w:hanging="0"/>
        <w:rPr>
          <w:i/>
          <w:i/>
        </w:rPr>
      </w:pPr>
      <w:r>
        <w:rPr>
          <w:i/>
        </w:rPr>
      </w:r>
    </w:p>
    <w:p>
      <w:pPr>
        <w:pStyle w:val="Normal"/>
        <w:ind w:left="425" w:hanging="0"/>
        <w:rPr>
          <w:i/>
          <w:i/>
        </w:rPr>
      </w:pPr>
      <w:r>
        <w:rPr>
          <w:i/>
        </w:rPr>
        <w:t xml:space="preserve"> </w:t>
      </w:r>
      <w:r>
        <w:rPr>
          <w:i/>
        </w:rPr>
        <w:t>p_algo :=  'auto' ... Automatisch letzte Seite</w:t>
      </w:r>
    </w:p>
    <w:p>
      <w:pPr>
        <w:pStyle w:val="Normal"/>
        <w:ind w:left="425" w:hanging="0"/>
        <w:rPr>
          <w:i/>
          <w:i/>
        </w:rPr>
      </w:pPr>
      <w:r>
        <w:rPr>
          <w:i/>
        </w:rPr>
        <w:t xml:space="preserve">        </w:t>
      </w:r>
      <w:r>
        <w:rPr>
          <w:i/>
        </w:rPr>
        <w:t>:=  'new'  ... Neue Seite am Ende des Dokumentes</w:t>
      </w:r>
    </w:p>
    <w:p>
      <w:pPr>
        <w:pStyle w:val="Normal"/>
        <w:ind w:left="425" w:hanging="0"/>
        <w:rPr>
          <w:i/>
          <w:i/>
        </w:rPr>
      </w:pPr>
      <w:r>
        <w:rPr>
          <w:i/>
        </w:rPr>
        <w:t xml:space="preserve">        </w:t>
      </w:r>
      <w:r>
        <w:rPr>
          <w:i/>
        </w:rPr>
        <w:t>:=  +[0..9] ... Seitennummer</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lang w:val="en-US"/>
        </w:rPr>
      </w:pPr>
      <w:r>
        <w:rPr>
          <w:i/>
        </w:rPr>
        <w:t xml:space="preserve"> </w:t>
      </w:r>
      <w:r>
        <w:rPr>
          <w:i/>
          <w:lang w:val="en-US"/>
        </w:rPr>
        <w:t>f_algo :=  +[0..9] ... y-Offset für Footer</w:t>
      </w:r>
    </w:p>
    <w:p>
      <w:pPr>
        <w:pStyle w:val="Normal"/>
        <w:ind w:left="425" w:hanging="0"/>
        <w:rPr>
          <w:i/>
          <w:i/>
          <w:lang w:val="en-US"/>
        </w:rPr>
      </w:pPr>
      <w:r>
        <w:rPr>
          <w:i/>
          <w:lang w:val="en-US"/>
        </w:rPr>
      </w:r>
    </w:p>
    <w:p>
      <w:pPr>
        <w:pStyle w:val="Normal"/>
        <w:ind w:left="425" w:hanging="0"/>
        <w:rPr>
          <w:i/>
          <w:i/>
        </w:rPr>
      </w:pPr>
      <w:r>
        <w:rPr>
          <w:i/>
          <w:lang w:val="en-US"/>
        </w:rPr>
        <w:t xml:space="preserve">        </w:t>
      </w:r>
      <w:r>
        <w:rPr>
          <w:i/>
        </w:rPr>
        <w:t>Default bei Fehlen des Parameters: '0'</w:t>
      </w:r>
    </w:p>
    <w:p>
      <w:pPr>
        <w:pStyle w:val="Normal"/>
        <w:ind w:left="425" w:hanging="0"/>
        <w:rPr>
          <w:i/>
          <w:i/>
        </w:rPr>
      </w:pPr>
      <w:r>
        <w:rPr>
          <w:i/>
        </w:rPr>
        <w:t xml:space="preserve">        </w:t>
      </w:r>
      <w:r>
        <w:rPr>
          <w:i/>
        </w:rPr>
        <w:t>Wird nur bei y:auto berücksichtigt, andernfalls ignoriert!</w:t>
      </w:r>
    </w:p>
    <w:p>
      <w:pPr>
        <w:pStyle w:val="Normal"/>
        <w:ind w:left="425" w:hanging="0"/>
        <w:rPr>
          <w:i/>
          <w:i/>
        </w:rPr>
      </w:pPr>
      <w:r>
        <w:rPr>
          <w:i/>
        </w:rPr>
        <w:t>r_algo :=  +[0..9] ... Drehung des Signaturblocks</w:t>
      </w:r>
    </w:p>
    <w:p>
      <w:pPr>
        <w:pStyle w:val="Normal"/>
        <w:ind w:left="425" w:hanging="0"/>
        <w:rPr>
          <w:i/>
          <w:i/>
        </w:rPr>
      </w:pPr>
      <w:r>
        <w:rPr>
          <w:i/>
        </w:rPr>
        <w:t xml:space="preserve">        </w:t>
      </w:r>
      <w:r>
        <w:rPr>
          <w:i/>
        </w:rPr>
        <w:t>Default bei Fehlen des Parameters: '0'</w:t>
      </w:r>
    </w:p>
    <w:p>
      <w:pPr>
        <w:pStyle w:val="Normal"/>
        <w:ind w:left="425" w:hanging="0"/>
        <w:rPr>
          <w:i/>
          <w:i/>
        </w:rPr>
      </w:pPr>
      <w:r>
        <w:rPr>
          <w:i/>
        </w:rPr>
        <w:t xml:space="preserve">        </w:t>
      </w:r>
      <w:r>
        <w:rPr>
          <w:i/>
        </w:rPr>
        <w:t>Ist nur bei manueller Positionierung sinnvoll</w:t>
      </w:r>
    </w:p>
    <w:p>
      <w:pPr>
        <w:pStyle w:val="Normal"/>
        <w:ind w:left="425" w:hanging="0"/>
        <w:rPr>
          <w:i/>
          <w:i/>
        </w:rPr>
      </w:pPr>
      <w:r>
        <w:rPr>
          <w:i/>
        </w:rPr>
      </w:r>
    </w:p>
    <w:p>
      <w:pPr>
        <w:pStyle w:val="Normal"/>
        <w:ind w:left="425" w:hanging="0"/>
        <w:rPr>
          <w:i/>
          <w:i/>
        </w:rPr>
      </w:pPr>
      <w:r>
        <w:rPr>
          <w:i/>
        </w:rPr>
      </w:r>
    </w:p>
    <w:p>
      <w:pPr>
        <w:pStyle w:val="Code"/>
        <w:rPr>
          <w:lang w:val="de-DE"/>
        </w:rPr>
      </w:pPr>
      <w:r>
        <w:rPr>
          <w:lang w:val="de-DE"/>
        </w:rPr>
      </w:r>
    </w:p>
    <w:p>
      <w:pPr>
        <w:pStyle w:val="Code"/>
        <w:rPr>
          <w:rFonts w:ascii="Arial" w:hAnsi="Arial" w:eastAsia="Times New Roman" w:cs="Times New Roman"/>
          <w:i/>
          <w:i/>
          <w:sz w:val="22"/>
          <w:szCs w:val="24"/>
          <w:lang w:eastAsia="de-AT"/>
        </w:rPr>
      </w:pPr>
      <w:r>
        <w:rPr>
          <w:rFonts w:cs="Arial" w:ascii="Arial" w:hAnsi="Arial"/>
          <w:sz w:val="22"/>
          <w:lang w:val="de-DE"/>
        </w:rPr>
        <w:t>Default ist somit:</w:t>
      </w:r>
      <w:r>
        <w:rPr>
          <w:sz w:val="20"/>
          <w:lang w:val="de-DE"/>
        </w:rPr>
        <w:t xml:space="preserve">  </w:t>
      </w:r>
      <w:r>
        <w:rPr>
          <w:rFonts w:eastAsia="Times New Roman" w:cs="Times New Roman" w:ascii="Arial" w:hAnsi="Arial"/>
          <w:i/>
          <w:sz w:val="22"/>
          <w:szCs w:val="24"/>
          <w:lang w:eastAsia="de-AT"/>
        </w:rPr>
        <w:t>-pos x:auto;y:auto;w:auto;p:auto;f:0</w:t>
      </w:r>
    </w:p>
    <w:p>
      <w:pPr>
        <w:pStyle w:val="Code"/>
        <w:rPr>
          <w:lang w:val="de-DE"/>
        </w:rPr>
      </w:pPr>
      <w:r>
        <w:rPr>
          <w:lang w:val="de-DE"/>
        </w:rPr>
      </w:r>
    </w:p>
    <w:p>
      <w:pPr>
        <w:pStyle w:val="Code"/>
        <w:rPr>
          <w:rFonts w:ascii="Arial" w:hAnsi="Arial" w:cs="Arial"/>
          <w:sz w:val="22"/>
          <w:lang w:val="de-DE"/>
        </w:rPr>
      </w:pPr>
      <w:r>
        <w:rPr>
          <w:rFonts w:cs="Arial" w:ascii="Arial" w:hAnsi="Arial"/>
          <w:sz w:val="22"/>
          <w:lang w:val="de-DE"/>
        </w:rPr>
        <w:t>Variationen zum Beispiel:</w:t>
      </w:r>
    </w:p>
    <w:p>
      <w:pPr>
        <w:pStyle w:val="Code"/>
        <w:rPr>
          <w:lang w:val="de-DE"/>
        </w:rPr>
      </w:pPr>
      <w:r>
        <w:rPr>
          <w:lang w:val="de-DE"/>
        </w:rPr>
      </w:r>
    </w:p>
    <w:p>
      <w:pPr>
        <w:pStyle w:val="Normal"/>
        <w:ind w:left="425" w:hanging="0"/>
        <w:rPr>
          <w:i/>
          <w:i/>
          <w:lang w:val="en-US"/>
        </w:rPr>
      </w:pPr>
      <w:r>
        <w:rPr>
          <w:i/>
          <w:lang w:val="en-US"/>
        </w:rPr>
        <w:t>-pos “x:auto;y:auto;w:auto”</w:t>
      </w:r>
    </w:p>
    <w:p>
      <w:pPr>
        <w:pStyle w:val="Normal"/>
        <w:ind w:left="425" w:hanging="0"/>
        <w:rPr>
          <w:i/>
          <w:i/>
          <w:lang w:val="en-US"/>
        </w:rPr>
      </w:pPr>
      <w:r>
        <w:rPr>
          <w:i/>
          <w:lang w:val="en-US"/>
        </w:rPr>
        <w:t>-pos “x:10.0;y:10.0;w:100.0;r:270”</w:t>
      </w:r>
    </w:p>
    <w:p>
      <w:pPr>
        <w:pStyle w:val="Normal"/>
        <w:ind w:left="425" w:hanging="0"/>
        <w:rPr>
          <w:i/>
          <w:i/>
          <w:lang w:val="en-US"/>
        </w:rPr>
      </w:pPr>
      <w:r>
        <w:rPr>
          <w:i/>
          <w:lang w:val="en-US"/>
        </w:rPr>
        <w:t>-pos “x:10.0;y:10.0;w:100.0;p:new;f:10”</w:t>
      </w:r>
    </w:p>
    <w:p>
      <w:pPr>
        <w:pStyle w:val="Normal"/>
        <w:ind w:left="425" w:hanging="0"/>
        <w:rPr>
          <w:i/>
          <w:i/>
          <w:lang w:val="en-US"/>
        </w:rPr>
      </w:pPr>
      <w:r>
        <w:rPr>
          <w:i/>
          <w:lang w:val="en-US"/>
        </w:rPr>
        <w:t>-pos “x:22.0;y:auto;w:450.0;p:2;f:25”</w:t>
      </w:r>
    </w:p>
    <w:p>
      <w:pPr>
        <w:pStyle w:val="Normal"/>
        <w:ind w:left="425" w:hanging="0"/>
        <w:rPr>
          <w:i/>
          <w:i/>
          <w:lang w:val="en-US"/>
        </w:rPr>
      </w:pPr>
      <w:r>
        <w:rPr>
          <w:i/>
          <w:lang w:val="en-US"/>
        </w:rPr>
        <w:t>-pos “x:auto;y:auto;w:auto;p:auto;f:25.0”</w:t>
      </w:r>
    </w:p>
    <w:p>
      <w:pPr>
        <w:pStyle w:val="Normal"/>
        <w:ind w:left="425" w:hanging="0"/>
        <w:rPr>
          <w:i/>
          <w:i/>
          <w:lang w:val="en-US"/>
        </w:rPr>
      </w:pPr>
      <w:r>
        <w:rPr>
          <w:i/>
          <w:lang w:val="en-US"/>
        </w:rPr>
        <w:t>-pos “f:25.0”</w:t>
      </w:r>
    </w:p>
    <w:p>
      <w:pPr>
        <w:pStyle w:val="Normal"/>
        <w:ind w:left="425" w:hanging="0"/>
        <w:rPr>
          <w:i/>
          <w:i/>
          <w:lang w:val="en-US"/>
        </w:rPr>
      </w:pPr>
      <w:r>
        <w:rPr>
          <w:i/>
          <w:lang w:val="en-US"/>
        </w:rPr>
        <w:t>-pos “x:150;y:22;w:400”</w:t>
      </w:r>
    </w:p>
    <w:p>
      <w:pPr>
        <w:pStyle w:val="Normal"/>
        <w:ind w:left="425" w:hanging="0"/>
        <w:rPr>
          <w:i/>
          <w:i/>
          <w:lang w:val="de-AT"/>
        </w:rPr>
      </w:pPr>
      <w:r>
        <w:rPr>
          <w:i/>
          <w:lang w:val="de-AT"/>
        </w:rPr>
        <w:t>-pos „x:10.0;w:155.0“</w:t>
      </w:r>
    </w:p>
    <w:p>
      <w:pPr>
        <w:pStyle w:val="Code"/>
        <w:rPr/>
      </w:pPr>
      <w:r>
        <w:rPr/>
      </w:r>
    </w:p>
    <w:p>
      <w:pPr>
        <w:pStyle w:val="Normal"/>
        <w:rPr/>
      </w:pPr>
      <w:r>
        <w:rPr/>
        <w:t xml:space="preserve">Parameter </w:t>
      </w:r>
      <w:r>
        <w:rPr>
          <w:i/>
        </w:rPr>
        <w:t>p</w:t>
      </w:r>
      <w:r>
        <w:rPr/>
        <w:t xml:space="preserve"> gibt dabei die Seite an, auf welcher der Signaturblock angebracht werden soll.  Eine gültige Seitenzahl als Parameter bedeutet, dass der Signaturblock auf der angegebenen Seite absolut positioniert wird. </w:t>
      </w:r>
      <w:r>
        <w:rPr>
          <w:i/>
        </w:rPr>
        <w:t>p=new</w:t>
      </w:r>
      <w:r>
        <w:rPr/>
        <w:t xml:space="preserve"> bedeutet, dass eine neue, leere Seite an das Dokument angefügt und auf dieser dann eine absolute Positionierung vorgenommen wird. </w:t>
      </w:r>
      <w:r>
        <w:rPr>
          <w:i/>
        </w:rPr>
        <w:t>p=auto</w:t>
      </w:r>
      <w:r>
        <w:rP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pPr>
        <w:pStyle w:val="Normal"/>
        <w:rPr/>
      </w:pPr>
      <w:r>
        <w:rPr/>
        <w:t xml:space="preserve">Bei absoluter Positionierung geben die Parameter </w:t>
      </w:r>
      <w:r>
        <w:rPr>
          <w:i/>
        </w:rPr>
        <w:t>x</w:t>
      </w:r>
      <w:r>
        <w:rPr/>
        <w:t xml:space="preserve"> und </w:t>
      </w:r>
      <w:r>
        <w:rPr>
          <w:i/>
        </w:rPr>
        <w:t>y</w:t>
      </w:r>
      <w:r>
        <w:rPr/>
        <w:t xml:space="preserve"> die Koordinaten der linken oberen Ecke des Signaturblocks auf der gewählten Seite an. </w:t>
      </w:r>
      <w:r>
        <w:rPr>
          <w:i/>
        </w:rPr>
        <w:t>x</w:t>
      </w:r>
      <w:r>
        <w:rPr/>
        <w:t xml:space="preserve"> wird von links nach rechts gemessen. </w:t>
      </w:r>
      <w:r>
        <w:rPr>
          <w:i/>
        </w:rPr>
        <w:t>y</w:t>
      </w:r>
      <w:r>
        <w:rPr/>
        <w:t xml:space="preserve"> wird von unten nach oben gemessen. Der Koordinaten Ursprung liegt in der linken unteren Ecke der Seite. Der Parameter </w:t>
      </w:r>
      <w:r>
        <w:rPr>
          <w:i/>
        </w:rPr>
        <w:t>w</w:t>
      </w:r>
      <w:r>
        <w:rPr/>
        <w:t xml:space="preserve"> gibt zudem die Breite des Signaturblocks an. Diese wird von links nach rechts gemessen und muss eine Zahl größer als 0 sein.</w:t>
      </w:r>
    </w:p>
    <w:p>
      <w:pPr>
        <w:pStyle w:val="Normal"/>
        <w:rPr/>
      </w:pPr>
      <w:r>
        <w:rPr/>
        <w:t xml:space="preserve">Bei automatischer Positionierung unter Berücksichtigung der Fußzeile ist der Parameter </w:t>
      </w:r>
      <w:r>
        <w:rPr>
          <w:i/>
        </w:rPr>
        <w:t>y:auto</w:t>
      </w:r>
      <w:r>
        <w:rPr/>
        <w:t xml:space="preserve"> zusammen mit dem Parameter </w:t>
      </w:r>
      <w:r>
        <w:rPr>
          <w:i/>
        </w:rPr>
        <w:t>f</w:t>
      </w:r>
      <w:r>
        <w:rPr/>
        <w:t xml:space="preserve"> zu setzen. Ist zwischen dem Ende des Fließtextes und der Oberkante der Fußzeile genügend Platz für den Signaturblock, so wird dieser dort platziert. Ansonsten wird der Signaturblock auf eine neue Seite gesetzt.</w:t>
      </w:r>
    </w:p>
    <w:p>
      <w:pPr>
        <w:pStyle w:val="Normal"/>
        <w:rPr/>
      </w:pPr>
      <w:r>
        <w:rPr/>
        <w:t>Alle Koordinaten werden in PDF User Space Einheiten gemessen. Eine A4 Seite im Hochformat ist demnach 595 Einheiten breit und 842 Einheiten hoch.</w:t>
      </w:r>
    </w:p>
    <w:p>
      <w:pPr>
        <w:pStyle w:val="Normal"/>
        <w:rPr/>
      </w:pPr>
      <w:r>
        <w:rPr/>
        <w:t xml:space="preserve">Für weitere Informationen siehe auch den </w:t>
      </w:r>
      <w:r>
        <w:rPr>
          <w:i/>
        </w:rPr>
        <w:t>–pos</w:t>
      </w:r>
      <w:r>
        <w:rPr/>
        <w:t xml:space="preserve"> Parameter des Kommandozeilen Tools.</w:t>
      </w:r>
    </w:p>
    <w:p>
      <w:pPr>
        <w:pStyle w:val="Normal"/>
        <w:rPr/>
      </w:pPr>
      <w:r>
        <w:rPr/>
        <w:t xml:space="preserve">Ein Signaturblock kann alternativ auch mit einem Platzhalter-Bild in einem Dokument positioniert werden. Siehe dazu: </w:t>
      </w:r>
      <w:r>
        <w:rPr/>
        <w:fldChar w:fldCharType="begin"/>
      </w:r>
      <w:r>
        <w:rPr/>
        <w:instrText xml:space="preserve"> REF _Ref379288511 \h </w:instrText>
      </w:r>
      <w:r>
        <w:rPr/>
        <w:fldChar w:fldCharType="separate"/>
      </w:r>
      <w:r>
        <w:rPr/>
        <w:t>Signatur-Platzhalter im Dokument</w:t>
      </w:r>
      <w:r>
        <w:rPr/>
        <w:fldChar w:fldCharType="end"/>
      </w:r>
    </w:p>
    <w:p>
      <w:pPr>
        <w:pStyle w:val="Normal"/>
        <w:rPr/>
      </w:pPr>
      <w:r>
        <w:rPr/>
      </w:r>
    </w:p>
    <w:p>
      <w:pPr>
        <w:pStyle w:val="Normal"/>
        <w:rPr/>
      </w:pPr>
      <w:r>
        <w:rPr/>
        <w:t>Hinweise:</w:t>
      </w:r>
    </w:p>
    <w:p>
      <w:pPr>
        <w:pStyle w:val="Normal"/>
        <w:numPr>
          <w:ilvl w:val="0"/>
          <w:numId w:val="5"/>
        </w:numPr>
        <w:spacing w:lineRule="auto" w:line="240" w:before="240" w:after="120"/>
        <w:jc w:val="left"/>
        <w:rPr/>
      </w:pPr>
      <w:r>
        <w:rPr/>
        <w:t>Es ist durchaus möglich den Signaturblock so zu positionieren, dass er nicht sichtbar ist. Weiters kann er durch die Wahl einer sehr kleinen Breite unschön entstellt werden. Es liegt in der Verantwortung des Users eine ansprechende Darstellung und vernünftige Werte für die absolute Positionierung zu wählen.</w:t>
      </w:r>
    </w:p>
    <w:p>
      <w:pPr>
        <w:pStyle w:val="Normal"/>
        <w:numPr>
          <w:ilvl w:val="0"/>
          <w:numId w:val="5"/>
        </w:numPr>
        <w:spacing w:lineRule="auto" w:line="240" w:before="240" w:after="120"/>
        <w:jc w:val="left"/>
        <w:rPr/>
      </w:pPr>
      <w:r>
        <w:rPr/>
        <w:t>Beachten Sie bitte, dass die Angabe der Positionsparameter abhängig vom zugrundeliegenden Betriebssystem beim Aufruf aus der Commandline/Shell mit Hochkomma versehen werden muss. So wird z.B. das Semikolon ("</w:t>
      </w:r>
      <w:r>
        <w:rPr>
          <w:rFonts w:cs="Courier New" w:ascii="Courier New" w:hAnsi="Courier New"/>
        </w:rPr>
        <w:t>;</w:t>
      </w:r>
      <w:r>
        <w:rPr/>
        <w:t xml:space="preserve">") unter Linux/Unix/MacOS als Trennzeichen zwischen zwei Kommandos betrachtet. Deshalb muss bei diesen Betriebssystemen der Parameter </w:t>
      </w:r>
      <w:r>
        <w:rPr>
          <w:i/>
        </w:rPr>
        <w:t>-pos</w:t>
      </w:r>
      <w:r>
        <w:rPr/>
        <w:t xml:space="preserve"> zusammen mit Hochkommas verwendet werden:</w:t>
        <w:br/>
        <w:br/>
      </w:r>
      <w:r>
        <w:rPr>
          <w:rFonts w:cs="Courier New" w:ascii="Courier New" w:hAnsi="Courier New"/>
        </w:rPr>
        <w:t xml:space="preserve">… </w:t>
      </w:r>
      <w:r>
        <w:rPr>
          <w:i/>
        </w:rPr>
        <w:t>-pos "x:10.0;y:10.0;w:100.0;p:new;f:10"</w:t>
      </w:r>
    </w:p>
    <w:p>
      <w:pPr>
        <w:pStyle w:val="Berschrift3"/>
        <w:rPr/>
      </w:pPr>
      <w:bookmarkStart w:id="35" w:name="_Toc490637494"/>
      <w:bookmarkStart w:id="36" w:name="_Toc283915534"/>
      <w:r>
        <w:rPr/>
        <w:t>Dynamische Werte in der Signaturblockdefinition</w:t>
      </w:r>
      <w:bookmarkEnd w:id="35"/>
      <w:bookmarkEnd w:id="36"/>
    </w:p>
    <w:p>
      <w:pPr>
        <w:pStyle w:val="Normal"/>
        <w:rPr/>
      </w:pPr>
      <w:r>
        <w:rP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pPr>
        <w:pStyle w:val="Normal"/>
        <w:rPr>
          <w:rFonts w:ascii="Courier New" w:hAnsi="Courier New" w:cs="Courier New"/>
          <w:sz w:val="18"/>
          <w:szCs w:val="18"/>
        </w:rPr>
      </w:pPr>
      <w:r>
        <w:rPr>
          <w:rFonts w:cs="Courier New" w:ascii="Courier New" w:hAnsi="Courier New"/>
          <w:sz w:val="18"/>
          <w:szCs w:val="18"/>
        </w:rPr>
        <w:t>sig_obj.BAIK_URKUNDE_SIGNATUR.value.SIG_SIG_LABEL=</w:t>
        <w:br/>
        <w:t>${subject.CN}${subject.O != null ? ("\n" + subject.O) : ""}${subject.L != null ? ("\nKanzleisitz: " + subject.L) : ""}</w:t>
      </w:r>
    </w:p>
    <w:p>
      <w:pPr>
        <w:pStyle w:val="Normal"/>
        <w:rPr/>
      </w:pPr>
      <w:r>
        <w:rPr/>
        <w:t xml:space="preserve">Die Notation </w:t>
      </w:r>
      <w:r>
        <w:rPr>
          <w:rFonts w:cs="Courier New" w:ascii="Courier New" w:hAnsi="Courier New"/>
          <w:sz w:val="18"/>
          <w:szCs w:val="18"/>
        </w:rPr>
        <w:t>${..}</w:t>
      </w:r>
      <w:r>
        <w:rPr/>
        <w:t xml:space="preserve"> ermöglicht die dynamische Auswertung eines Ausdrucks. Verfügbar sind </w:t>
      </w:r>
      <w:r>
        <w:rPr>
          <w:rFonts w:cs="Courier New" w:ascii="Courier New" w:hAnsi="Courier New"/>
          <w:sz w:val="18"/>
          <w:szCs w:val="18"/>
        </w:rPr>
        <w:t>subject</w:t>
      </w:r>
      <w:r>
        <w:rPr/>
        <w:t xml:space="preserve"> und </w:t>
      </w:r>
      <w:r>
        <w:rPr>
          <w:rFonts w:cs="Courier New" w:ascii="Courier New" w:hAnsi="Courier New"/>
          <w:sz w:val="18"/>
          <w:szCs w:val="18"/>
        </w:rPr>
        <w:t>issuer</w:t>
      </w:r>
      <w:r>
        <w:rPr/>
        <w:t xml:space="preserve"> und die im Zertifikat DN vorhandenen RDNs. Wie im Beispiel illustriert sind einfache String Operationen und Bedingungsauswertungen ebenfalls verfügbar.</w:t>
      </w:r>
    </w:p>
    <w:p>
      <w:pPr>
        <w:pStyle w:val="Normal"/>
        <w:rPr>
          <w:rFonts w:ascii="Courier New" w:hAnsi="Courier New" w:cs="Courier New"/>
          <w:sz w:val="18"/>
          <w:szCs w:val="18"/>
        </w:rPr>
      </w:pPr>
      <w:r>
        <w:rPr/>
        <w:t xml:space="preserve">Seit Version 4.2.0 können auch von außen Parametern als Schlüssel-Wert-Paare übergeben und im Signaturblock referenziert werden.  Über die Kommandozeile beispielsweise über den Prefix „-sbp“. Die Schlüssel und Werte werden gegen einen regulären Ausdruck geprüft, um ungültige Zeichen zu verhindern. Standardmäßig verwendet PDF-AS die Regex "^([A-za-z]){1,20}$" für den Schlüssel und "^([\p{Print}-_äöüÄÖÜ]){1,100}$" für den Wert. Die beiden regulären Ausdrücke können bei Bedarf in der Konfiguration mittels </w:t>
      </w:r>
      <w:r>
        <w:rPr>
          <w:i/>
          <w:iCs/>
        </w:rPr>
        <w:t>sigblockparameter.key.regex</w:t>
      </w:r>
      <w:r>
        <w:rPr/>
        <w:t xml:space="preserve"> bzw. </w:t>
      </w:r>
      <w:r>
        <w:rPr>
          <w:i/>
          <w:iCs/>
        </w:rPr>
        <w:t>sigblockparameter.value.regex</w:t>
      </w:r>
      <w:r>
        <w:rPr/>
        <w:t xml:space="preserve"> angepasst werden.</w:t>
      </w:r>
    </w:p>
    <w:p>
      <w:pPr>
        <w:pStyle w:val="Berschrift2"/>
        <w:rPr/>
      </w:pPr>
      <w:bookmarkStart w:id="37" w:name="_Toc283915527"/>
      <w:bookmarkStart w:id="38" w:name="_Toc490637495"/>
      <w:bookmarkStart w:id="39" w:name="_Ref379288511"/>
      <w:bookmarkStart w:id="40" w:name="_Toc379351824"/>
      <w:r>
        <w:rPr/>
        <w:t>Signatur-Platzhalter im Dokument</w:t>
      </w:r>
      <w:bookmarkEnd w:id="37"/>
      <w:bookmarkEnd w:id="38"/>
      <w:bookmarkEnd w:id="39"/>
      <w:bookmarkEnd w:id="40"/>
    </w:p>
    <w:p>
      <w:pPr>
        <w:pStyle w:val="Normal"/>
        <w:rPr/>
      </w:pPr>
      <w:r>
        <w:rPr/>
        <w:t>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werden, über die Signaturprofil, Signaturtyp und Signaturkey gewählt werden können.</w:t>
      </w:r>
    </w:p>
    <w:p>
      <w:pPr>
        <w:pStyle w:val="Berschrift3"/>
        <w:rPr/>
      </w:pPr>
      <w:bookmarkStart w:id="41" w:name="_Toc490637496"/>
      <w:bookmarkStart w:id="42" w:name="_Toc283915528"/>
      <w:r>
        <w:rPr/>
        <w:t>Aktivierung</w:t>
      </w:r>
      <w:bookmarkEnd w:id="41"/>
      <w:bookmarkEnd w:id="42"/>
    </w:p>
    <w:p>
      <w:pPr>
        <w:pStyle w:val="Normal"/>
        <w:rPr/>
      </w:pPr>
      <w:r>
        <w:rPr/>
        <w:t>Da das Scannen nach Platzhaltern in großen Dokumenten sehr zeitaufwändig sein kann, muss dieses Feature in der Konfiguration explizit aktiviert werden:</w:t>
      </w:r>
    </w:p>
    <w:p>
      <w:pPr>
        <w:pStyle w:val="Normal"/>
        <w:rPr/>
      </w:pPr>
      <w:r>
        <w:rPr>
          <w:i/>
        </w:rPr>
        <w:t>enable_placeholder_search=true</w:t>
      </w:r>
      <w:r>
        <w:rPr>
          <w:rFonts w:cs="Courier New" w:ascii="Courier New" w:hAnsi="Courier New"/>
          <w:sz w:val="18"/>
          <w:szCs w:val="18"/>
        </w:rPr>
        <w:t xml:space="preserve"> </w:t>
      </w:r>
      <w:r>
        <w:rPr/>
        <w:t xml:space="preserve">aktiviert die Suche nach Platzhaltern für alle Profile. Der Standardwert für diesen Parameter ist </w:t>
      </w:r>
      <w:r>
        <w:rPr>
          <w:i/>
        </w:rPr>
        <w:t>false</w:t>
      </w:r>
      <w:r>
        <w:rPr/>
        <w:t xml:space="preserve">. </w:t>
      </w:r>
    </w:p>
    <w:p>
      <w:pPr>
        <w:pStyle w:val="Normal"/>
        <w:rPr/>
      </w:pPr>
      <w:r>
        <w:rPr>
          <w:i/>
        </w:rPr>
        <w:t>sig_obj.[PROFILNAME].enable_placeholder_search=[true|false]</w:t>
      </w:r>
      <w:r>
        <w:rPr/>
        <w:t xml:space="preserve"> aktiviert, beziehungsweise deaktiviert die Suche nach Platzhaltern für ein bestimmtes Profil. Berücksichtigt wird hier das Profil, welches als SignParameter übergeben wurde, beziehungsweise - falls keines übergeben wurde - das default-Profil.</w:t>
      </w:r>
    </w:p>
    <w:p>
      <w:pPr>
        <w:pStyle w:val="Berschrift3"/>
        <w:rPr/>
      </w:pPr>
      <w:bookmarkStart w:id="43" w:name="_Toc490637497"/>
      <w:bookmarkStart w:id="44" w:name="_Toc283915529"/>
      <w:r>
        <w:rPr/>
        <w:t>QR-Code Generierung</w:t>
      </w:r>
      <w:bookmarkEnd w:id="43"/>
      <w:bookmarkEnd w:id="44"/>
    </w:p>
    <w:p>
      <w:pPr>
        <w:pStyle w:val="Normal"/>
        <w:rPr/>
      </w:pPr>
      <w:r>
        <w:rPr/>
        <w:t>QR Codes können auf diversen Seiten kostenlos online generiert werden.</w:t>
      </w:r>
    </w:p>
    <w:p>
      <w:pPr>
        <w:pStyle w:val="Normal"/>
        <w:rPr/>
      </w:pPr>
      <w:r>
        <w:rPr/>
        <w:t>Beispiele:</w:t>
      </w:r>
    </w:p>
    <w:p>
      <w:pPr>
        <w:pStyle w:val="Normal"/>
        <w:rPr/>
      </w:pPr>
      <w:hyperlink r:id="rId4">
        <w:r>
          <w:rPr>
            <w:rStyle w:val="Internetverknpfung"/>
          </w:rPr>
          <w:t>http://zxing.appspot.com/generator/</w:t>
        </w:r>
      </w:hyperlink>
    </w:p>
    <w:p>
      <w:pPr>
        <w:pStyle w:val="Normal"/>
        <w:keepNext w:val="true"/>
        <w:keepLines/>
        <w:rPr/>
      </w:pPr>
      <w:r>
        <w:rPr/>
        <w:t>Um eine Verwechslung mit eventuell bereits in einem Dokument vorhandenen anderen QR-Codes zu vermeiden, muss der im QR-Code eingebettete Text einem speziellen Format folgen:</w:t>
      </w:r>
    </w:p>
    <w:p>
      <w:pPr>
        <w:pStyle w:val="Normal"/>
        <w:rPr>
          <w:i/>
          <w:i/>
          <w:lang w:val="en-US"/>
        </w:rPr>
      </w:pPr>
      <w:r>
        <w:rPr>
          <w:i/>
          <w:lang w:val="en-US"/>
        </w:rPr>
        <w:t>PDF-AS-POS[;property=value]*</w:t>
      </w:r>
    </w:p>
    <w:p>
      <w:pPr>
        <w:pStyle w:val="Normal"/>
        <w:rPr>
          <w:rFonts w:ascii="Courier New" w:hAnsi="Courier New" w:cs="Courier New"/>
          <w:sz w:val="18"/>
          <w:szCs w:val="18"/>
        </w:rPr>
      </w:pPr>
      <w:r>
        <w:rPr/>
        <w:t xml:space="preserve">Im einfachsten Fall wäre das also der String: </w:t>
      </w:r>
      <w:r>
        <w:rPr>
          <w:i/>
        </w:rPr>
        <w:t>PDF-AS-POS</w:t>
      </w:r>
    </w:p>
    <w:p>
      <w:pPr>
        <w:pStyle w:val="Berschrift3"/>
        <w:rPr/>
      </w:pPr>
      <w:bookmarkStart w:id="45" w:name="_Toc490637498"/>
      <w:bookmarkStart w:id="46" w:name="_Toc283915530"/>
      <w:r>
        <w:rPr/>
        <w:t>Properties</w:t>
      </w:r>
      <w:bookmarkEnd w:id="45"/>
      <w:bookmarkEnd w:id="46"/>
    </w:p>
    <w:p>
      <w:pPr>
        <w:pStyle w:val="Normal"/>
        <w:rPr/>
      </w:pPr>
      <w:r>
        <w:rPr/>
        <w:t>Folgende Properties können wie oben beschrieben im QR-Code übergeben werden:</w:t>
      </w:r>
    </w:p>
    <w:p>
      <w:pPr>
        <w:pStyle w:val="Normal"/>
        <w:rPr/>
      </w:pPr>
      <w:r>
        <w:rPr>
          <w:i/>
        </w:rPr>
        <w:t>profile</w:t>
      </w:r>
      <w:r>
        <w:rPr/>
        <w:tab/>
        <w:tab/>
        <w:tab/>
        <w:t>ein in der Konfiguration existierendes Signaturprofil</w:t>
      </w:r>
    </w:p>
    <w:p>
      <w:pPr>
        <w:pStyle w:val="Normal"/>
        <w:rPr/>
      </w:pPr>
      <w:r>
        <w:rPr/>
        <w:t>Beispiele:</w:t>
      </w:r>
    </w:p>
    <w:p>
      <w:pPr>
        <w:pStyle w:val="Normal"/>
        <w:ind w:left="425" w:hanging="0"/>
        <w:rPr>
          <w:i/>
          <w:i/>
          <w:lang w:val="en-US"/>
        </w:rPr>
      </w:pPr>
      <w:r>
        <w:rPr>
          <w:i/>
          <w:lang w:val="en-US"/>
        </w:rPr>
        <w:t>PDF-AS-POS;profile=SIGNATURBLOCK_DE</w:t>
      </w:r>
    </w:p>
    <w:p>
      <w:pPr>
        <w:pStyle w:val="Normal"/>
        <w:ind w:left="425" w:hanging="0"/>
        <w:rPr>
          <w:i/>
          <w:i/>
        </w:rPr>
      </w:pPr>
      <w:r>
        <w:rPr>
          <w:i/>
        </w:rPr>
        <w:t>PDF-AS-POS;profile=SIGNATURBLOCK_EN</w:t>
      </w:r>
    </w:p>
    <w:p>
      <w:pPr>
        <w:pStyle w:val="Normal"/>
        <w:rPr/>
      </w:pPr>
      <w:r>
        <w:rPr>
          <w:i/>
        </w:rPr>
        <w:t>id</w:t>
      </w:r>
      <w:r>
        <w:rPr/>
        <w:tab/>
        <w:tab/>
        <w:tab/>
        <w:t>ein Identifikator für diesen Platzhalter</w:t>
      </w:r>
    </w:p>
    <w:p>
      <w:pPr>
        <w:pStyle w:val="Normal"/>
        <w:rPr/>
      </w:pPr>
      <w:r>
        <w:rPr/>
        <w:t>Beispiele:</w:t>
      </w:r>
    </w:p>
    <w:p>
      <w:pPr>
        <w:pStyle w:val="Normal"/>
        <w:ind w:left="425" w:hanging="0"/>
        <w:rPr>
          <w:i/>
          <w:i/>
          <w:lang w:val="en-US"/>
        </w:rPr>
      </w:pPr>
      <w:r>
        <w:rPr>
          <w:i/>
          <w:lang w:val="en-US"/>
        </w:rPr>
        <w:t>PDF-AS-POS;id=0001</w:t>
      </w:r>
    </w:p>
    <w:p>
      <w:pPr>
        <w:pStyle w:val="Normal"/>
        <w:ind w:left="425" w:hanging="0"/>
        <w:rPr>
          <w:i/>
          <w:i/>
          <w:lang w:val="en-US"/>
        </w:rPr>
      </w:pPr>
      <w:r>
        <w:rPr>
          <w:i/>
          <w:lang w:val="en-US"/>
        </w:rPr>
        <w:t>PDF-AS-POS;id=signature01</w:t>
      </w:r>
    </w:p>
    <w:p>
      <w:pPr>
        <w:pStyle w:val="Normal"/>
        <w:rPr/>
      </w:pPr>
      <w:r>
        <w:rPr/>
        <w:t>Die Properties aus dem QR-Code überschreiben auf jeden Fall die eventuell bei der Signatur mit übergebenen entsprechenden Signatur Parameter.</w:t>
      </w:r>
    </w:p>
    <w:p>
      <w:pPr>
        <w:pStyle w:val="Normal"/>
        <w:rPr/>
      </w:pPr>
      <w:r>
        <w:rPr>
          <w:i/>
        </w:rPr>
        <w:t>placeholder_profile_overwrite=</w:t>
      </w:r>
      <w:r>
        <w:rPr>
          <w:i/>
        </w:rPr>
        <w:t>false</w:t>
      </w:r>
      <w:r>
        <w:rPr>
          <w:rFonts w:cs="Courier New" w:ascii="Courier New" w:hAnsi="Courier New"/>
          <w:sz w:val="18"/>
          <w:szCs w:val="18"/>
        </w:rPr>
        <w:t xml:space="preserve"> </w:t>
      </w:r>
      <w:r>
        <w:rPr>
          <w:rFonts w:eastAsia="" w:cs=""/>
          <w:color w:val="000000" w:themeColor="text1"/>
          <w:kern w:val="0"/>
          <w:sz w:val="22"/>
          <w:szCs w:val="22"/>
          <w:lang w:val="de-DE" w:eastAsia="ja-JP" w:bidi="ar-SA"/>
        </w:rPr>
        <w:t>deak</w:t>
      </w:r>
      <w:r>
        <w:rPr>
          <w:rFonts w:eastAsia="" w:cs=""/>
          <w:color w:val="000000" w:themeColor="text1"/>
          <w:kern w:val="0"/>
          <w:sz w:val="22"/>
          <w:szCs w:val="22"/>
          <w:lang w:val="de-DE" w:eastAsia="ja-JP" w:bidi="ar-SA"/>
        </w:rPr>
        <w:t>tiviert</w:t>
      </w:r>
      <w:r>
        <w:rPr/>
        <w:t xml:space="preserve"> </w:t>
      </w:r>
      <w:r>
        <w:rPr/>
        <w:t xml:space="preserve">serverseitig </w:t>
      </w:r>
      <w:r>
        <w:rPr/>
        <w:t xml:space="preserve">die </w:t>
      </w:r>
      <w:r>
        <w:rPr/>
        <w:t xml:space="preserve">Übername von Signaturprofilen (z.B. </w:t>
      </w:r>
      <w:r>
        <w:rPr>
          <w:i/>
          <w:lang w:val="en-US"/>
        </w:rPr>
        <w:t>profile=SIGNATURBLOCK_DE</w:t>
      </w:r>
      <w:r>
        <w:rPr/>
        <w:t>) aus Platzhalterinformationen</w:t>
      </w:r>
      <w:r>
        <w:rPr/>
        <w:t xml:space="preserve">. Der Standardwert für diesen Parameter ist </w:t>
      </w:r>
      <w:r>
        <w:rPr>
          <w:i/>
        </w:rPr>
        <w:t>true</w:t>
      </w:r>
      <w:r>
        <w:rPr/>
        <w:t xml:space="preserve">. </w:t>
      </w:r>
    </w:p>
    <w:p>
      <w:pPr>
        <w:pStyle w:val="Berschrift3"/>
        <w:rPr/>
      </w:pPr>
      <w:bookmarkStart w:id="47" w:name="_Toc490637499"/>
      <w:r>
        <w:rPr/>
        <w:t>Signatur-Platzhalter Auswahl</w:t>
      </w:r>
      <w:bookmarkEnd w:id="47"/>
    </w:p>
    <w:p>
      <w:pPr>
        <w:pStyle w:val="Normal"/>
        <w:rPr/>
      </w:pPr>
      <w:r>
        <w:rPr/>
        <w:t>Befinden sich mehrer Platzhalter in einem Dokument kann PDF-AS in verschiedenen Modi die Auswahl treffen, welcher Platzhalter für den aktuellen Signaturvorgang zu verwenden ist. Welcher Modi verwendet wird lässt sich in der Datei „advancedconfig.properties“ unter „placeholder_mode“ konfigurieren. Folgende Modi sind verfügbar:</w:t>
      </w:r>
    </w:p>
    <w:p>
      <w:pPr>
        <w:pStyle w:val="Normal"/>
        <w:rPr/>
      </w:pPr>
      <w:r>
        <w:rPr/>
        <w:t>„</w:t>
      </w:r>
      <w:r>
        <w:rPr/>
        <w:t>0“</w:t>
        <w:tab/>
        <w:tab/>
        <w:tab/>
        <w:t>in diesem Modus schlägt der Signaturvorgang fehl, wenn kein Platzhalter mit einem Identifikator gefunden wird der zu dem Identifikator „placeholder_id“ passt. Dieser Modus wird“strict“ genannt.</w:t>
      </w:r>
    </w:p>
    <w:p>
      <w:pPr>
        <w:pStyle w:val="Normal"/>
        <w:rPr/>
      </w:pPr>
      <w:r>
        <w:rPr/>
        <w:t>„</w:t>
      </w:r>
      <w:r>
        <w:rPr/>
        <w:t>1“</w:t>
        <w:tab/>
        <w:tab/>
        <w:tab/>
        <w:t>in diesem Modus wird der Platzhalter mit dem Identifikator welcher zu „placeholder_id“ passt verwendet. Wird dieser nicht gefunden, wird ein Platzhalter ohne Identifikator verwendet. Wird auch kein solcher Platzhalter gefunden, verläuft der Signaturvorgang ohne Platzhalter. Dieser Modus wird“moderate“ genannt. Dies ist der Standardmodus.</w:t>
      </w:r>
    </w:p>
    <w:p>
      <w:pPr>
        <w:pStyle w:val="Normal"/>
        <w:rPr/>
      </w:pPr>
      <w:r>
        <w:rPr/>
        <w:t>„</w:t>
      </w:r>
      <w:r>
        <w:rPr/>
        <w:t>2“</w:t>
        <w:tab/>
        <w:tab/>
        <w:tab/>
        <w:t>dieser Modus funktioniert gleich wie Modus „1“. Allerdings werden, wenn nur Platzhalter mit Identifikatoren gefunden werden, der erste dieser verwendet. Dieser Modus wird“lenient“ genannt.</w:t>
      </w:r>
    </w:p>
    <w:p>
      <w:pPr>
        <w:pStyle w:val="Normal"/>
        <w:rPr/>
      </w:pPr>
      <w:r>
        <w:rPr/>
        <w:t>„</w:t>
      </w:r>
      <w:r>
        <w:rPr/>
        <w:t>3“</w:t>
        <w:tab/>
        <w:tab/>
        <w:tab/>
        <w:t>in diesem Modus wird der Platzhalter mit dem Identifikator welcher zu „placeholder_id“ passt verwendet. Wird dieser nicht gefunden, wird der erste Platzhalter mit Identifikator in alphabetischer Reihenfolge verwendet. Wurde kein Platzhalter gefunden, wird ein Platzhalter ohne Identifikator verwendet. Wird auch kein solcher Platzhalter gefunden, verläuft der Signaturvorgang ohne Platzhalter. Dieser Modus wird“sorted“ genannt.</w:t>
      </w:r>
    </w:p>
    <w:p>
      <w:pPr>
        <w:pStyle w:val="Normal"/>
        <w:jc w:val="left"/>
        <w:rPr>
          <w:rFonts w:eastAsia="" w:cs="" w:cstheme="majorBidi" w:eastAsiaTheme="majorEastAsia"/>
          <w:color w:val="F70146"/>
          <w:sz w:val="28"/>
          <w:szCs w:val="36"/>
        </w:rPr>
      </w:pPr>
      <w:r>
        <w:rPr>
          <w:rFonts w:eastAsia="" w:cs="" w:cstheme="majorBidi" w:eastAsiaTheme="majorEastAsia"/>
          <w:color w:val="F70146"/>
          <w:sz w:val="28"/>
          <w:szCs w:val="36"/>
        </w:rPr>
      </w:r>
      <w:r>
        <w:br w:type="page"/>
      </w:r>
    </w:p>
    <w:p>
      <w:pPr>
        <w:pStyle w:val="Name"/>
        <w:rPr/>
      </w:pPr>
      <w:r>
        <w:rPr/>
        <w:t>Dokumentenhistorie</w:t>
      </w:r>
    </w:p>
    <w:tbl>
      <w:tblPr>
        <w:tblStyle w:val="SOWTable"/>
        <w:tblW w:w="9147" w:type="dxa"/>
        <w:jc w:val="left"/>
        <w:tblInd w:w="-7" w:type="dxa"/>
        <w:tblLayout w:type="fixed"/>
        <w:tblCellMar>
          <w:top w:w="0" w:type="dxa"/>
          <w:left w:w="108" w:type="dxa"/>
          <w:bottom w:w="0" w:type="dxa"/>
          <w:right w:w="108" w:type="dxa"/>
        </w:tblCellMar>
        <w:tblLook w:val="04a0" w:noHBand="0" w:noVBand="1" w:firstColumn="1" w:lastRow="0" w:lastColumn="0" w:firstRow="1"/>
      </w:tblPr>
      <w:tblGrid>
        <w:gridCol w:w="1251"/>
        <w:gridCol w:w="1697"/>
        <w:gridCol w:w="2554"/>
        <w:gridCol w:w="3644"/>
      </w:tblGrid>
      <w:tr>
        <w:trPr>
          <w:cnfStyle w:val="100000000000" w:firstRow="1" w:lastRow="0" w:firstColumn="0" w:lastColumn="0" w:oddVBand="0" w:evenVBand="0" w:oddHBand="0" w:evenHBand="0"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697"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55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64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0.1</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06.02.2014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0.2</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0.3</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18.08.2014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Automatische Signaturprüfung</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0.4</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10.10.2014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pdf-as-moa Bibliothek</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0.6</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Review 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0.7</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12.02.2016</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Modi</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0.8</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10.08.2017</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Bianca Schnalzer</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Parameter-Update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0.9</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03.06.2019</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Emina Ahmetovic</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Code-Update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1.0</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14.04.2021</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Alexander Marsalek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sbp Parameter ergänzt</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1.1</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03.03.2023</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Auto-Po</w:t>
            </w:r>
            <w:r>
              <w:rPr>
                <w:rFonts w:eastAsia="" w:cs=""/>
                <w:color w:val="000000" w:themeColor="text1"/>
                <w:kern w:val="0"/>
                <w:sz w:val="22"/>
                <w:szCs w:val="22"/>
                <w:lang w:val="de-DE" w:eastAsia="ja-JP" w:bidi="ar-SA"/>
              </w:rPr>
              <w:t>sitionierung 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1.2</w:t>
            </w:r>
          </w:p>
        </w:tc>
        <w:tc>
          <w:tcPr>
            <w:tcW w:w="1697"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20.12.2023</w:t>
            </w:r>
          </w:p>
        </w:tc>
        <w:tc>
          <w:tcPr>
            <w:tcW w:w="2554"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updates</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48" w:name="PDFASWEB"/>
            <w:bookmarkStart w:id="49" w:name="KEYWORDS"/>
            <w:bookmarkEnd w:id="49"/>
            <w:r>
              <w:rPr>
                <w:rFonts w:eastAsia="" w:cs=""/>
                <w:kern w:val="0"/>
                <w:lang w:eastAsia="ja-JP" w:bidi="ar-SA"/>
              </w:rPr>
              <w:t>PDF-AS-WEB</w:t>
            </w:r>
            <w:bookmarkEnd w:id="48"/>
            <w:r>
              <w:rPr>
                <w:rFonts w:eastAsia="" w:cs=""/>
                <w:kern w:val="0"/>
                <w:lang w:eastAsia="ja-JP" w:bidi="ar-SA"/>
              </w:rPr>
              <w:t>]</w:t>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Anbindung einer externen Webanwendung an PDF-AS-WEB 4.0 AnbindungExterneWebanwendung.pdf</w:t>
            </w:r>
          </w:p>
        </w:tc>
      </w:tr>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50" w:name="PDFASAPI"/>
            <w:r>
              <w:rPr>
                <w:rFonts w:eastAsia="" w:cs=""/>
                <w:kern w:val="0"/>
                <w:lang w:eastAsia="ja-JP" w:bidi="ar-SA"/>
              </w:rPr>
              <w:t>PDF-AS-API</w:t>
            </w:r>
            <w:bookmarkEnd w:id="50"/>
            <w:r>
              <w:rPr>
                <w:rFonts w:eastAsia="" w:cs=""/>
                <w:kern w:val="0"/>
                <w:lang w:eastAsia="ja-JP" w:bidi="ar-SA"/>
              </w:rPr>
              <w:t>]</w:t>
            </w:r>
          </w:p>
        </w:tc>
        <w:tc>
          <w:tcPr>
            <w:tcW w:w="7189" w:type="dxa"/>
            <w:tcBorders/>
          </w:tcPr>
          <w:p>
            <w:pPr>
              <w:pStyle w:val="Normal"/>
              <w:widowControl w:val="false"/>
              <w:suppressAutoHyphens w:val="true"/>
              <w:spacing w:lineRule="auto" w:line="240" w:before="0" w:after="0"/>
              <w:rPr>
                <w:lang w:val="en-US"/>
              </w:rPr>
            </w:pPr>
            <w:r>
              <w:rPr>
                <w:rFonts w:eastAsia="" w:cs=""/>
                <w:kern w:val="0"/>
                <w:lang w:val="en-US" w:eastAsia="ja-JP" w:bidi="ar-SA"/>
              </w:rPr>
              <w:t>PDF-AS API Dokumentation (https://joinup.ec.europa.eu/site/pdf-as/releases/4.0.7/docs/api)</w:t>
            </w:r>
          </w:p>
        </w:tc>
      </w:tr>
    </w:tbl>
    <w:p>
      <w:pPr>
        <w:pStyle w:val="Normal"/>
        <w:spacing w:before="0" w:after="320"/>
        <w:rPr>
          <w:lang w:val="en-US"/>
        </w:rPr>
      </w:pPr>
      <w:r>
        <w:rPr/>
      </w:r>
    </w:p>
    <w:sectPr>
      <w:footerReference w:type="default" r:id="rId5"/>
      <w:footerReference w:type="first" r:id="rId6"/>
      <w:type w:val="nextPage"/>
      <w:pgSz w:w="12240" w:h="15840"/>
      <w:pgMar w:left="1701" w:right="1225" w:gutter="0" w:header="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Arial">
    <w:charset w:val="01"/>
    <w:family w:val="roman"/>
    <w:pitch w:val="variable"/>
  </w:font>
  <w:font w:name="Tahoma">
    <w:charset w:val="01"/>
    <w:family w:val="roman"/>
    <w:pitch w:val="variable"/>
  </w:font>
  <w:font w:name="Courier New">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Wingding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42" wp14:anchorId="055AE194">
              <wp:simplePos x="0" y="0"/>
              <wp:positionH relativeFrom="margin">
                <wp:align>left</wp:align>
              </wp:positionH>
              <wp:positionV relativeFrom="bottomMargin">
                <wp:align>bottom</wp:align>
              </wp:positionV>
              <wp:extent cx="5913755" cy="594360"/>
              <wp:effectExtent l="0" t="0" r="0" b="0"/>
              <wp:wrapNone/>
              <wp:docPr id="4"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22</w:t>
                                </w:r>
                                <w:r>
                                  <w:rPr/>
                                  <w:fldChar w:fldCharType="end"/>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055AE194">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22</w:t>
                          </w:r>
                          <w:r>
                            <w:rPr/>
                            <w:fldChar w:fldCharType="end"/>
                          </w:r>
                        </w:p>
                      </w:tc>
                    </w:tr>
                  </w:tbl>
                  <w:p>
                    <w:pPr>
                      <w:pStyle w:val="Fuzeile"/>
                      <w:rPr>
                        <w:color w:val="000000"/>
                      </w:rPr>
                    </w:pPr>
                    <w:r>
                      <w:rPr>
                        <w:color w:val="00000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6"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7"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suff w:val="space"/>
      <w:lvlText w:val="%1"/>
      <w:lvlJc w:val="left"/>
      <w:pPr>
        <w:tabs>
          <w:tab w:val="num" w:pos="0"/>
        </w:tabs>
        <w:ind w:left="0" w:hanging="0"/>
      </w:pPr>
      <w:rPr/>
    </w:lvl>
    <w:lvl w:ilvl="1">
      <w:start w:val="1"/>
      <w:pStyle w:val="Berschrift2"/>
      <w:numFmt w:val="decimal"/>
      <w:suff w:val="space"/>
      <w:lvlText w:val="%1.%2"/>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pStyle w:val="Berschrift3"/>
      <w:numFmt w:val="decimal"/>
      <w:suff w:val="space"/>
      <w:lvlText w:val="%1.%2.%3"/>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3">
      <w:start w:val="1"/>
      <w:pStyle w:val="Berschrift4"/>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Heading1Char"/>
    <w:qFormat/>
    <w:rsid w:val="00a61bbc"/>
    <w:pPr>
      <w:keepNext w:val="true"/>
      <w:keepLines/>
      <w:pageBreakBefore/>
      <w:numPr>
        <w:ilvl w:val="0"/>
        <w:numId w:val="1"/>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Heading2Char"/>
    <w:unhideWhenUsed/>
    <w:qFormat/>
    <w:rsid w:val="00da6ab9"/>
    <w:pPr>
      <w:keepNext w:val="true"/>
      <w:keepLines/>
      <w:numPr>
        <w:ilvl w:val="1"/>
        <w:numId w:val="1"/>
      </w:numPr>
      <w:spacing w:lineRule="auto" w:line="240" w:before="120" w:after="120"/>
      <w:outlineLvl w:val="1"/>
    </w:pPr>
    <w:rPr>
      <w:b/>
      <w:bCs/>
      <w:sz w:val="26"/>
      <w:szCs w:val="26"/>
    </w:rPr>
  </w:style>
  <w:style w:type="paragraph" w:styleId="Berschrift3">
    <w:name w:val="Heading 3"/>
    <w:basedOn w:val="Normal"/>
    <w:next w:val="Normal"/>
    <w:link w:val="Heading3Char"/>
    <w:unhideWhenUsed/>
    <w:qFormat/>
    <w:pPr>
      <w:keepNext w:val="true"/>
      <w:keepLines/>
      <w:numPr>
        <w:ilvl w:val="2"/>
        <w:numId w:val="1"/>
      </w:numPr>
      <w:spacing w:before="40" w:after="0"/>
      <w:outlineLvl w:val="2"/>
    </w:pPr>
    <w:rPr>
      <w:b/>
      <w:bCs/>
      <w:i/>
      <w:iCs/>
      <w:sz w:val="24"/>
      <w:szCs w:val="24"/>
    </w:rPr>
  </w:style>
  <w:style w:type="paragraph" w:styleId="Berschrift4">
    <w:name w:val="Heading 4"/>
    <w:basedOn w:val="Normal"/>
    <w:next w:val="Normal"/>
    <w:link w:val="Heading4Char"/>
    <w:unhideWhenUsed/>
    <w:qFormat/>
    <w:rsid w:val="000d7e18"/>
    <w:pPr>
      <w:keepNext w:val="true"/>
      <w:keepLines/>
      <w:numPr>
        <w:ilvl w:val="3"/>
        <w:numId w:val="1"/>
      </w:numPr>
      <w:spacing w:before="40" w:after="0"/>
      <w:outlineLvl w:val="3"/>
    </w:pPr>
    <w:rPr>
      <w:rFonts w:eastAsia="" w:cs="" w:cstheme="majorBidi" w:eastAsiaTheme="majorEastAsia"/>
      <w:i/>
      <w:iCs/>
    </w:rPr>
  </w:style>
  <w:style w:type="paragraph" w:styleId="Berschrift5">
    <w:name w:val="Heading 5"/>
    <w:basedOn w:val="Normal"/>
    <w:next w:val="Normal"/>
    <w:link w:val="Heading5Char"/>
    <w:qFormat/>
    <w:locked/>
    <w:rsid w:val="00e746b5"/>
    <w:pPr>
      <w:tabs>
        <w:tab w:val="clear" w:pos="720"/>
        <w:tab w:val="left" w:pos="1008" w:leader="none"/>
      </w:tabs>
      <w:spacing w:lineRule="auto" w:line="240" w:before="240" w:after="60"/>
      <w:ind w:left="1008" w:hanging="1008"/>
      <w:outlineLvl w:val="4"/>
    </w:pPr>
    <w:rPr>
      <w:rFonts w:ascii="Arial" w:hAnsi="Arial" w:eastAsia="Times New Roman" w:cs="Times New Roman"/>
      <w:bCs/>
      <w:iCs/>
      <w:color w:val="auto"/>
      <w:lang w:val="de-AT" w:eastAsia="de-AT"/>
    </w:rPr>
  </w:style>
  <w:style w:type="paragraph" w:styleId="Berschrift6">
    <w:name w:val="Heading 6"/>
    <w:basedOn w:val="Normal"/>
    <w:next w:val="Normal"/>
    <w:link w:val="Heading6Char"/>
    <w:qFormat/>
    <w:locked/>
    <w:rsid w:val="00e746b5"/>
    <w:pPr>
      <w:tabs>
        <w:tab w:val="clear" w:pos="720"/>
        <w:tab w:val="left" w:pos="1152" w:leader="none"/>
        <w:tab w:val="left" w:pos="1191" w:leader="none"/>
      </w:tabs>
      <w:spacing w:lineRule="auto" w:line="240" w:before="240" w:after="60"/>
      <w:ind w:left="1152" w:hanging="1152"/>
      <w:outlineLvl w:val="5"/>
    </w:pPr>
    <w:rPr>
      <w:rFonts w:ascii="Arial" w:hAnsi="Arial" w:eastAsia="Times New Roman" w:cs="Times New Roman"/>
      <w:bCs/>
      <w:color w:val="auto"/>
      <w:lang w:val="de-AT" w:eastAsia="de-AT"/>
    </w:rPr>
  </w:style>
  <w:style w:type="paragraph" w:styleId="Berschrift7">
    <w:name w:val="Heading 7"/>
    <w:basedOn w:val="Normal"/>
    <w:next w:val="Normal"/>
    <w:link w:val="Heading7Char"/>
    <w:qFormat/>
    <w:locked/>
    <w:rsid w:val="00e746b5"/>
    <w:pPr>
      <w:tabs>
        <w:tab w:val="clear" w:pos="720"/>
        <w:tab w:val="left" w:pos="1296" w:leader="none"/>
        <w:tab w:val="left" w:pos="1389" w:leader="none"/>
      </w:tabs>
      <w:spacing w:lineRule="auto" w:line="240" w:before="240" w:after="60"/>
      <w:ind w:left="1296" w:hanging="1296"/>
      <w:outlineLvl w:val="6"/>
    </w:pPr>
    <w:rPr>
      <w:rFonts w:ascii="Arial" w:hAnsi="Arial" w:eastAsia="Times New Roman" w:cs="Times New Roman"/>
      <w:color w:val="auto"/>
      <w:lang w:val="de-AT" w:eastAsia="de-AT"/>
    </w:rPr>
  </w:style>
  <w:style w:type="paragraph" w:styleId="Berschrift8">
    <w:name w:val="Heading 8"/>
    <w:basedOn w:val="Normal"/>
    <w:next w:val="Normal"/>
    <w:link w:val="Heading8Char"/>
    <w:qFormat/>
    <w:locked/>
    <w:rsid w:val="00e746b5"/>
    <w:pPr>
      <w:tabs>
        <w:tab w:val="clear" w:pos="720"/>
        <w:tab w:val="left" w:pos="1440" w:leader="none"/>
        <w:tab w:val="left" w:pos="1588" w:leader="none"/>
      </w:tabs>
      <w:spacing w:lineRule="auto" w:line="240" w:before="240" w:after="60"/>
      <w:ind w:left="1440" w:hanging="1440"/>
      <w:outlineLvl w:val="7"/>
    </w:pPr>
    <w:rPr>
      <w:rFonts w:ascii="Arial" w:hAnsi="Arial" w:eastAsia="Times New Roman" w:cs="Times New Roman"/>
      <w:iCs/>
      <w:color w:val="auto"/>
      <w:lang w:val="de-AT" w:eastAsia="de-AT"/>
    </w:rPr>
  </w:style>
  <w:style w:type="paragraph" w:styleId="Berschrift9">
    <w:name w:val="Heading 9"/>
    <w:basedOn w:val="Normal"/>
    <w:next w:val="Normal"/>
    <w:link w:val="Heading9Char"/>
    <w:qFormat/>
    <w:locked/>
    <w:rsid w:val="00e746b5"/>
    <w:pPr>
      <w:tabs>
        <w:tab w:val="clear" w:pos="720"/>
        <w:tab w:val="left" w:pos="1584" w:leader="none"/>
        <w:tab w:val="left" w:pos="1758" w:leader="none"/>
      </w:tabs>
      <w:spacing w:lineRule="auto" w:line="240" w:before="240" w:after="60"/>
      <w:ind w:left="1584" w:hanging="1584"/>
      <w:outlineLvl w:val="8"/>
    </w:pPr>
    <w:rPr>
      <w:rFonts w:ascii="Arial" w:hAnsi="Arial" w:eastAsia="Times New Roman" w:cs="Arial"/>
      <w:color w:val="auto"/>
      <w:lang w:val="de-AT" w:eastAsia="de-AT"/>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leChar" w:customStyle="1">
    <w:name w:val="Title Char"/>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SubtitleChar" w:customStyle="1">
    <w:name w:val="Subtitle Char"/>
    <w:basedOn w:val="DefaultParagraphFont"/>
    <w:uiPriority w:val="3"/>
    <w:qFormat/>
    <w:rPr>
      <w:b/>
      <w:bCs/>
      <w:sz w:val="28"/>
      <w:szCs w:val="28"/>
    </w:rPr>
  </w:style>
  <w:style w:type="character" w:styleId="Heading1Char" w:customStyle="1">
    <w:name w:val="Heading 1 Char"/>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Heading2Char" w:customStyle="1">
    <w:name w:val="Heading 2 Char"/>
    <w:basedOn w:val="DefaultParagraphFont"/>
    <w:uiPriority w:val="9"/>
    <w:qFormat/>
    <w:rsid w:val="00da6ab9"/>
    <w:rPr>
      <w:rFonts w:ascii="Century Gothic" w:hAnsi="Century Gothic" w:asciiTheme="majorHAnsi" w:hAnsiTheme="majorHAnsi"/>
      <w:b/>
      <w:bCs/>
      <w:sz w:val="26"/>
      <w:szCs w:val="26"/>
    </w:rPr>
  </w:style>
  <w:style w:type="character" w:styleId="Heading3Char" w:customStyle="1">
    <w:name w:val="Heading 3 Char"/>
    <w:basedOn w:val="DefaultParagraphFont"/>
    <w:uiPriority w:val="9"/>
    <w:qFormat/>
    <w:rPr>
      <w:rFonts w:ascii="Century Gothic" w:hAnsi="Century Gothic" w:asciiTheme="majorHAnsi" w:hAnsiTheme="majorHAnsi"/>
      <w:b/>
      <w:bCs/>
      <w:i/>
      <w:iCs/>
      <w:sz w:val="24"/>
      <w:szCs w:val="24"/>
    </w:rPr>
  </w:style>
  <w:style w:type="character" w:styleId="Heading4Char" w:customStyle="1">
    <w:name w:val="Heading 4 Char"/>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BodyTextIndentChar" w:customStyle="1">
    <w:name w:val="Body Text Indent Char"/>
    <w:basedOn w:val="DefaultParagraphFont"/>
    <w:uiPriority w:val="99"/>
    <w:semiHidden/>
    <w:qFormat/>
    <w:rPr/>
  </w:style>
  <w:style w:type="character" w:styleId="Strong">
    <w:name w:val="Strong"/>
    <w:basedOn w:val="DefaultParagraphFont"/>
    <w:uiPriority w:val="10"/>
    <w:unhideWhenUsed/>
    <w:qFormat/>
    <w:rPr>
      <w:b/>
      <w:bCs/>
    </w:rPr>
  </w:style>
  <w:style w:type="character" w:styleId="ClosingChar" w:customStyle="1">
    <w:name w:val="Closing Char"/>
    <w:basedOn w:val="DefaultParagraphFont"/>
    <w:link w:val="Closing"/>
    <w:uiPriority w:val="11"/>
    <w:qFormat/>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i/>
      <w:iCs/>
      <w:sz w:val="18"/>
      <w:szCs w:val="18"/>
    </w:rPr>
  </w:style>
  <w:style w:type="character" w:styleId="BalloonTextChar" w:customStyle="1">
    <w:name w:val="Balloon Text Char"/>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ListBulletChar" w:customStyle="1">
    <w:name w:val="List Bullet Char"/>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ListBulletChar"/>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Heading5Char" w:customStyle="1">
    <w:name w:val="Heading 5 Char"/>
    <w:basedOn w:val="DefaultParagraphFont"/>
    <w:qFormat/>
    <w:rsid w:val="00e746b5"/>
    <w:rPr>
      <w:rFonts w:ascii="Arial" w:hAnsi="Arial" w:eastAsia="Times New Roman" w:cs="Times New Roman"/>
      <w:bCs/>
      <w:iCs/>
      <w:color w:val="auto"/>
      <w:sz w:val="22"/>
      <w:szCs w:val="22"/>
      <w:lang w:val="de-AT" w:eastAsia="de-AT"/>
    </w:rPr>
  </w:style>
  <w:style w:type="character" w:styleId="Heading6Char" w:customStyle="1">
    <w:name w:val="Heading 6 Char"/>
    <w:basedOn w:val="DefaultParagraphFont"/>
    <w:qFormat/>
    <w:rsid w:val="00e746b5"/>
    <w:rPr>
      <w:rFonts w:ascii="Arial" w:hAnsi="Arial" w:eastAsia="Times New Roman" w:cs="Times New Roman"/>
      <w:bCs/>
      <w:color w:val="auto"/>
      <w:sz w:val="22"/>
      <w:szCs w:val="22"/>
      <w:lang w:val="de-AT" w:eastAsia="de-AT"/>
    </w:rPr>
  </w:style>
  <w:style w:type="character" w:styleId="Heading7Char" w:customStyle="1">
    <w:name w:val="Heading 7 Char"/>
    <w:basedOn w:val="DefaultParagraphFont"/>
    <w:qFormat/>
    <w:rsid w:val="00e746b5"/>
    <w:rPr>
      <w:rFonts w:ascii="Arial" w:hAnsi="Arial" w:eastAsia="Times New Roman" w:cs="Times New Roman"/>
      <w:color w:val="auto"/>
      <w:sz w:val="22"/>
      <w:szCs w:val="22"/>
      <w:lang w:val="de-AT" w:eastAsia="de-AT"/>
    </w:rPr>
  </w:style>
  <w:style w:type="character" w:styleId="Heading8Char" w:customStyle="1">
    <w:name w:val="Heading 8 Char"/>
    <w:basedOn w:val="DefaultParagraphFont"/>
    <w:qFormat/>
    <w:rsid w:val="00e746b5"/>
    <w:rPr>
      <w:rFonts w:ascii="Arial" w:hAnsi="Arial" w:eastAsia="Times New Roman" w:cs="Times New Roman"/>
      <w:iCs/>
      <w:color w:val="auto"/>
      <w:sz w:val="22"/>
      <w:szCs w:val="22"/>
      <w:lang w:val="de-AT" w:eastAsia="de-AT"/>
    </w:rPr>
  </w:style>
  <w:style w:type="character" w:styleId="Heading9Char" w:customStyle="1">
    <w:name w:val="Heading 9 Char"/>
    <w:basedOn w:val="DefaultParagraphFont"/>
    <w:qFormat/>
    <w:rsid w:val="00e746b5"/>
    <w:rPr>
      <w:rFonts w:ascii="Arial" w:hAnsi="Arial" w:eastAsia="Times New Roman" w:cs="Arial"/>
      <w:color w:val="auto"/>
      <w:sz w:val="22"/>
      <w:szCs w:val="22"/>
      <w:lang w:val="de-AT" w:eastAsia="de-AT"/>
    </w:rPr>
  </w:style>
  <w:style w:type="character" w:styleId="CodeChar" w:customStyle="1">
    <w:name w:val="Code Char"/>
    <w:link w:val="Code"/>
    <w:qFormat/>
    <w:rsid w:val="00e746b5"/>
    <w:rPr>
      <w:rFonts w:ascii="Courier New" w:hAnsi="Courier New" w:eastAsia="MS Mincho" w:cs="Courier New"/>
      <w:color w:val="auto"/>
      <w:sz w:val="18"/>
      <w:szCs w:val="18"/>
      <w:lang w:val="de-AT"/>
    </w:rPr>
  </w:style>
  <w:style w:type="character" w:styleId="Annotationreference">
    <w:name w:val="annotation reference"/>
    <w:basedOn w:val="DefaultParagraphFont"/>
    <w:uiPriority w:val="99"/>
    <w:semiHidden/>
    <w:unhideWhenUsed/>
    <w:qFormat/>
    <w:rsid w:val="00ba0c3f"/>
    <w:rPr>
      <w:sz w:val="16"/>
      <w:szCs w:val="16"/>
    </w:rPr>
  </w:style>
  <w:style w:type="character" w:styleId="CommentTextChar" w:customStyle="1">
    <w:name w:val="Comment Text Char"/>
    <w:basedOn w:val="DefaultParagraphFont"/>
    <w:link w:val="Annotationtext"/>
    <w:uiPriority w:val="99"/>
    <w:semiHidden/>
    <w:qFormat/>
    <w:rsid w:val="00ba0c3f"/>
    <w:rPr>
      <w:rFonts w:ascii="Century Gothic" w:hAnsi="Century Gothic" w:asciiTheme="majorHAnsi" w:hAnsiTheme="majorHAnsi"/>
      <w:color w:val="000000" w:themeColor="text1"/>
      <w:lang w:val="de-DE"/>
    </w:rPr>
  </w:style>
  <w:style w:type="character" w:styleId="CommentSubjectChar" w:customStyle="1">
    <w:name w:val="Comment Subject Char"/>
    <w:basedOn w:val="CommentTextChar"/>
    <w:link w:val="Annotationsubject"/>
    <w:uiPriority w:val="99"/>
    <w:semiHidden/>
    <w:qFormat/>
    <w:rsid w:val="00ba0c3f"/>
    <w:rPr>
      <w:rFonts w:ascii="Century Gothic" w:hAnsi="Century Gothic" w:asciiTheme="majorHAnsi" w:hAnsiTheme="majorHAnsi"/>
      <w:b/>
      <w:bCs/>
      <w:color w:val="000000" w:themeColor="text1"/>
      <w:lang w:val="de-DE"/>
    </w:rPr>
  </w:style>
  <w:style w:type="character" w:styleId="UnresolvedMention">
    <w:name w:val="Unresolved Mention"/>
    <w:basedOn w:val="DefaultParagraphFont"/>
    <w:uiPriority w:val="99"/>
    <w:semiHidden/>
    <w:unhideWhenUsed/>
    <w:qFormat/>
    <w:rsid w:val="00ce0781"/>
    <w:rPr>
      <w:color w:val="605E5C"/>
      <w:shd w:fill="E1DFDD" w:val="clear"/>
    </w:rPr>
  </w:style>
  <w:style w:type="character" w:styleId="FootnoteTextChar" w:customStyle="1">
    <w:name w:val="Footnote Text Char"/>
    <w:basedOn w:val="DefaultParagraphFont"/>
    <w:uiPriority w:val="99"/>
    <w:semiHidden/>
    <w:qFormat/>
    <w:rsid w:val="00d3659c"/>
    <w:rPr>
      <w:rFonts w:ascii="Century Gothic" w:hAnsi="Century Gothic" w:asciiTheme="majorHAnsi" w:hAnsiTheme="majorHAnsi"/>
      <w:color w:val="000000" w:themeColor="text1"/>
      <w:lang w:val="de-DE"/>
    </w:rPr>
  </w:style>
  <w:style w:type="character" w:styleId="Funotenzeichen">
    <w:name w:val="Fußnotenzeichen"/>
    <w:basedOn w:val="DefaultParagraphFont"/>
    <w:uiPriority w:val="99"/>
    <w:semiHidden/>
    <w:unhideWhenUsed/>
    <w:qFormat/>
    <w:rsid w:val="00d3659c"/>
    <w:rPr>
      <w:vertAlign w:val="superscript"/>
    </w:rPr>
  </w:style>
  <w:style w:type="character" w:styleId="Funotenanker">
    <w:name w:val="Fußnotenanker"/>
    <w:rPr>
      <w:vertAlign w:val="superscript"/>
    </w:rPr>
  </w:style>
  <w:style w:type="character" w:styleId="Verzeichnissprung">
    <w:name w:val="Verzeichnissprung"/>
    <w:qFormat/>
    <w:rPr/>
  </w:style>
  <w:style w:type="character" w:styleId="Quelltext">
    <w:name w:val="Quelltext"/>
    <w:qFormat/>
    <w:rPr>
      <w:rFonts w:ascii="Liberation Mono" w:hAnsi="Liberation Mono" w:eastAsia="Noto Sans Mono CJK JP" w:cs="Liberation Mono"/>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leChar"/>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SubtitleChar"/>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HeaderChar"/>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BodyTextIndentChar"/>
    <w:uiPriority w:val="99"/>
    <w:semiHidden/>
    <w:unhideWhenUsed/>
    <w:pPr>
      <w:spacing w:before="0" w:after="120"/>
      <w:ind w:left="360" w:hanging="0"/>
    </w:pPr>
    <w:rPr/>
  </w:style>
  <w:style w:type="paragraph" w:styleId="Closing">
    <w:name w:val="Closing"/>
    <w:basedOn w:val="Normal"/>
    <w:link w:val="ClosingChar"/>
    <w:uiPriority w:val="11"/>
    <w:unhideWhenUsed/>
    <w:qFormat/>
    <w:pPr>
      <w:spacing w:lineRule="auto" w:line="240" w:before="720" w:after="0"/>
    </w:pPr>
    <w:rPr/>
  </w:style>
  <w:style w:type="paragraph" w:styleId="ListBullet">
    <w:name w:val="List Bullet"/>
    <w:basedOn w:val="Normal"/>
    <w:link w:val="ListBulletChar"/>
    <w:uiPriority w:val="4"/>
    <w:unhideWhenUsed/>
    <w:qFormat/>
    <w:pPr>
      <w:numPr>
        <w:ilvl w:val="0"/>
        <w:numId w:val="2"/>
      </w:numPr>
      <w:spacing w:before="0" w:after="320"/>
      <w:contextualSpacing/>
    </w:pPr>
    <w:rPr/>
  </w:style>
  <w:style w:type="paragraph" w:styleId="Fuzeile">
    <w:name w:val="Footer"/>
    <w:basedOn w:val="Normal"/>
    <w:link w:val="FooterChar"/>
    <w:uiPriority w:val="99"/>
    <w:unhideWhenUsed/>
    <w:qFormat/>
    <w:pPr>
      <w:spacing w:lineRule="auto" w:line="240" w:before="0" w:after="0"/>
    </w:pPr>
    <w:rPr>
      <w:i/>
      <w:iCs/>
      <w:sz w:val="18"/>
      <w:szCs w:val="18"/>
    </w:rPr>
  </w:style>
  <w:style w:type="paragraph" w:styleId="BalloonText">
    <w:name w:val="Balloon Text"/>
    <w:basedOn w:val="Normal"/>
    <w:link w:val="BalloonTextChar"/>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numPr>
        <w:ilvl w:val="0"/>
        <w:numId w:val="0"/>
      </w:num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e746b5"/>
    <w:pPr>
      <w:spacing w:lineRule="auto" w:line="240" w:before="100" w:after="0"/>
      <w:ind w:left="720" w:hanging="0"/>
      <w:contextualSpacing/>
    </w:pPr>
    <w:rPr>
      <w:rFonts w:ascii="Arial" w:hAnsi="Arial" w:eastAsia="Times New Roman" w:cs="Times New Roman"/>
      <w:color w:val="auto"/>
      <w:szCs w:val="24"/>
      <w:lang w:val="de-AT" w:eastAsia="de-AT"/>
    </w:rPr>
  </w:style>
  <w:style w:type="paragraph" w:styleId="Property" w:customStyle="1">
    <w:name w:val="Property"/>
    <w:basedOn w:val="Normal"/>
    <w:qFormat/>
    <w:rsid w:val="00e746b5"/>
    <w:pPr>
      <w:keepLines/>
      <w:spacing w:lineRule="auto" w:line="240" w:before="100" w:after="0"/>
      <w:ind w:left="113" w:right="113" w:hanging="0"/>
      <w:jc w:val="left"/>
    </w:pPr>
    <w:rPr>
      <w:rFonts w:ascii="Courier New" w:hAnsi="Courier New" w:eastAsia="Times New Roman" w:cs="Courier New"/>
      <w:color w:val="auto"/>
      <w:sz w:val="20"/>
      <w:szCs w:val="20"/>
      <w:lang w:val="de-AT" w:eastAsia="de-AT"/>
    </w:rPr>
  </w:style>
  <w:style w:type="paragraph" w:styleId="Value" w:customStyle="1">
    <w:name w:val="Value"/>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Beschreibung" w:customStyle="1">
    <w:name w:val="Beschreibung"/>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Code" w:customStyle="1">
    <w:name w:val="Code"/>
    <w:link w:val="CodeChar"/>
    <w:qFormat/>
    <w:rsid w:val="00e746b5"/>
    <w:pPr>
      <w:widowControl/>
      <w:suppressAutoHyphens w:val="true"/>
      <w:bidi w:val="0"/>
      <w:spacing w:lineRule="auto" w:line="240" w:before="0" w:after="0"/>
      <w:ind w:right="-992" w:hanging="0"/>
      <w:jc w:val="left"/>
    </w:pPr>
    <w:rPr>
      <w:rFonts w:ascii="Courier New" w:hAnsi="Courier New" w:eastAsia="MS Mincho" w:cs="Courier New"/>
      <w:color w:val="auto"/>
      <w:kern w:val="0"/>
      <w:sz w:val="18"/>
      <w:szCs w:val="18"/>
      <w:lang w:val="de-AT" w:eastAsia="ja-JP" w:bidi="ar-SA"/>
    </w:rPr>
  </w:style>
  <w:style w:type="paragraph" w:styleId="Annotationtext">
    <w:name w:val="annotation text"/>
    <w:basedOn w:val="Normal"/>
    <w:link w:val="CommentTextChar"/>
    <w:uiPriority w:val="99"/>
    <w:semiHidden/>
    <w:unhideWhenUsed/>
    <w:qFormat/>
    <w:rsid w:val="00ba0c3f"/>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ba0c3f"/>
    <w:pPr/>
    <w:rPr>
      <w:b/>
      <w:bCs/>
    </w:rPr>
  </w:style>
  <w:style w:type="paragraph" w:styleId="Funote">
    <w:name w:val="Footnote Text"/>
    <w:basedOn w:val="Normal"/>
    <w:link w:val="FootnoteTextChar"/>
    <w:uiPriority w:val="99"/>
    <w:semiHidden/>
    <w:unhideWhenUsed/>
    <w:rsid w:val="00d3659c"/>
    <w:pPr>
      <w:spacing w:lineRule="auto" w:line="240" w:before="0" w:after="0"/>
    </w:pPr>
    <w:rPr>
      <w:sz w:val="20"/>
      <w:szCs w:val="20"/>
    </w:rPr>
  </w:style>
  <w:style w:type="paragraph" w:styleId="Rahmeninhalt">
    <w:name w:val="Rahmeninhalt"/>
    <w:basedOn w:val="Normal"/>
    <w:qFormat/>
    <w:pPr/>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suppressLineNumbers/>
      <w:jc w:val="center"/>
    </w:pPr>
    <w:rPr>
      <w:b/>
      <w:bCs/>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TableNormal"/>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TableNormal"/>
    <w:uiPriority w:val="99"/>
    <w:pPr>
      <w:ind w:right="144"/>
      <w:spacing w:before="60" w:after="0" w:line="240" w:lineRule="auto"/>
    </w:pPr>
    <w:tblPr>
      <w:tblCellMar>
        <w:left w:w="0" w:type="dxa"/>
        <w:right w:w="0" w:type="dxa"/>
      </w:tblCellMar>
    </w:tblPr>
  </w:style>
  <w:style w:type="table" w:customStyle="1" w:styleId="SignatureTable">
    <w:name w:val="Signature Table"/>
    <w:basedOn w:val="TableNormal"/>
    <w:uiPriority w:val="99"/>
    <w:pPr>
      <w:spacing w:after="0" w:line="240" w:lineRule="auto"/>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hyperlink" Target="http://zxing.appspot.com/generator/"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customXml" Target="../customXml/item2.xml"/><Relationship Id="rId13" Type="http://schemas.openxmlformats.org/officeDocument/2006/relationships/customXml" Target="../customXml/item3.xml"/>
</Relationships>
</file>

<file path=word/_rels/footer2.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2.png"/><Relationship Id="rId3" Type="http://schemas.openxmlformats.org/officeDocument/2006/relationships/image" Target="media/image3.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19</TotalTime>
  <Application>LibreOffice/7.3.7.2$Linux_X86_64 LibreOffice_project/30$Build-2</Application>
  <AppVersion>15.0000</AppVersion>
  <Pages>22</Pages>
  <Words>3140</Words>
  <Characters>23723</Characters>
  <CharactersWithSpaces>26645</CharactersWithSpaces>
  <Paragraphs>344</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2021-06-21T13:17:00Z</dcterms:created>
  <dc:creator>vkrnjic</dc:creator>
  <dc:description/>
  <dc:language>de-DE</dc:language>
  <cp:lastModifiedBy>Thomas Lenz</cp:lastModifiedBy>
  <cp:lastPrinted>2021-06-21T13:17:00Z</cp:lastPrinted>
  <dcterms:modified xsi:type="dcterms:W3CDTF">2023-12-19T13:43:49Z</dcterms:modified>
  <cp:revision>11</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